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AF" w:rsidRDefault="00D3700C" w:rsidP="00217C46">
      <w:pPr>
        <w:spacing w:line="276" w:lineRule="auto"/>
        <w:ind w:left="3969"/>
        <w:rPr>
          <w:rFonts w:ascii="Open Sans" w:hAnsi="Open Sans" w:cs="Open Sans"/>
          <w:b/>
          <w:lang w:val="fr-BE"/>
        </w:rPr>
      </w:pPr>
      <w:r>
        <w:rPr>
          <w:rFonts w:ascii="Open Sans" w:hAnsi="Open Sans" w:cs="Open Sans"/>
          <w:b/>
          <w:noProof/>
          <w:lang w:val="fr-BE" w:eastAsia="fr-BE"/>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2303841" cy="7620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uregio Meuse-Rhine_FR_CMY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789" cy="762975"/>
                    </a:xfrm>
                    <a:prstGeom prst="rect">
                      <a:avLst/>
                    </a:prstGeom>
                  </pic:spPr>
                </pic:pic>
              </a:graphicData>
            </a:graphic>
            <wp14:sizeRelH relativeFrom="page">
              <wp14:pctWidth>0</wp14:pctWidth>
            </wp14:sizeRelH>
            <wp14:sizeRelV relativeFrom="page">
              <wp14:pctHeight>0</wp14:pctHeight>
            </wp14:sizeRelV>
          </wp:anchor>
        </w:drawing>
      </w:r>
    </w:p>
    <w:p w:rsidR="00217C46" w:rsidRPr="00217C46" w:rsidRDefault="00217C46" w:rsidP="00217C46">
      <w:pPr>
        <w:spacing w:line="276" w:lineRule="auto"/>
        <w:ind w:left="3969"/>
        <w:rPr>
          <w:rFonts w:ascii="Open Sans" w:hAnsi="Open Sans" w:cs="Open Sans"/>
          <w:b/>
          <w:lang w:val="fr-BE"/>
        </w:rPr>
      </w:pPr>
      <w:r w:rsidRPr="00217C46">
        <w:rPr>
          <w:rFonts w:ascii="Open Sans" w:hAnsi="Open Sans" w:cs="Open Sans"/>
          <w:b/>
          <w:lang w:val="fr-BE"/>
        </w:rPr>
        <w:t>Déclaration de conformité à la règlementation des aides d’Etat</w:t>
      </w:r>
    </w:p>
    <w:p w:rsidR="00217C46" w:rsidRPr="00217C46" w:rsidRDefault="00217C46" w:rsidP="00217C46">
      <w:pPr>
        <w:spacing w:line="276" w:lineRule="auto"/>
        <w:ind w:left="3969"/>
        <w:rPr>
          <w:rFonts w:ascii="Open Sans" w:hAnsi="Open Sans" w:cs="Open Sans"/>
          <w:lang w:val="fr-BE"/>
        </w:rPr>
      </w:pPr>
      <w:r w:rsidRPr="00217C46">
        <w:rPr>
          <w:rFonts w:ascii="Open Sans" w:hAnsi="Open Sans" w:cs="Open Sans"/>
          <w:lang w:val="fr-BE"/>
        </w:rPr>
        <w:t>pour les</w:t>
      </w:r>
      <w:r w:rsidRPr="00217C46">
        <w:rPr>
          <w:rFonts w:ascii="Open Sans" w:hAnsi="Open Sans" w:cs="Open Sans"/>
          <w:b/>
          <w:lang w:val="fr-BE"/>
        </w:rPr>
        <w:t xml:space="preserve"> </w:t>
      </w:r>
      <w:r w:rsidRPr="00217C46">
        <w:rPr>
          <w:rFonts w:ascii="Open Sans" w:hAnsi="Open Sans" w:cs="Open Sans"/>
          <w:lang w:val="fr-BE"/>
        </w:rPr>
        <w:t xml:space="preserve">organismes et </w:t>
      </w:r>
      <w:bookmarkStart w:id="0" w:name="_GoBack"/>
      <w:bookmarkEnd w:id="0"/>
      <w:r w:rsidRPr="00217C46">
        <w:rPr>
          <w:rFonts w:ascii="Open Sans" w:hAnsi="Open Sans" w:cs="Open Sans"/>
          <w:lang w:val="fr-BE"/>
        </w:rPr>
        <w:t>les infrastructures de recherche</w:t>
      </w:r>
    </w:p>
    <w:p w:rsidR="00217C46" w:rsidRPr="00217C46" w:rsidRDefault="00217C46" w:rsidP="00217C46">
      <w:pPr>
        <w:spacing w:line="276" w:lineRule="auto"/>
        <w:ind w:left="3969"/>
        <w:rPr>
          <w:rFonts w:ascii="Open Sans" w:hAnsi="Open Sans" w:cs="Open Sans"/>
          <w:lang w:val="fr-BE"/>
        </w:rPr>
      </w:pPr>
    </w:p>
    <w:p w:rsidR="00217C46" w:rsidRPr="00217C46" w:rsidRDefault="00217C46" w:rsidP="00217C46">
      <w:pPr>
        <w:autoSpaceDE w:val="0"/>
        <w:autoSpaceDN w:val="0"/>
        <w:adjustRightInd w:val="0"/>
        <w:spacing w:line="360" w:lineRule="auto"/>
        <w:ind w:left="3969"/>
        <w:rPr>
          <w:rFonts w:ascii="Open Sans" w:hAnsi="Open Sans" w:cs="Open Sans"/>
          <w:color w:val="000000"/>
          <w:spacing w:val="4"/>
          <w:lang w:val="fr-BE" w:eastAsia="de-DE"/>
        </w:rPr>
      </w:pPr>
      <w:r w:rsidRPr="00217C46">
        <w:rPr>
          <w:rFonts w:ascii="Open Sans" w:hAnsi="Open Sans" w:cs="Open Sans"/>
          <w:color w:val="000000"/>
          <w:spacing w:val="4"/>
          <w:lang w:val="fr-BE" w:eastAsia="de-DE"/>
        </w:rPr>
        <w:t>Partenaire du projet :</w:t>
      </w:r>
      <w:r w:rsidR="00D64642">
        <w:rPr>
          <w:rFonts w:ascii="Open Sans" w:hAnsi="Open Sans" w:cs="Open Sans"/>
          <w:color w:val="000000"/>
          <w:spacing w:val="4"/>
          <w:lang w:val="fr-BE" w:eastAsia="de-DE"/>
        </w:rPr>
        <w:t>______________________</w:t>
      </w:r>
      <w:r w:rsidRPr="00217C46">
        <w:rPr>
          <w:rFonts w:ascii="Open Sans" w:hAnsi="Open Sans" w:cs="Open Sans"/>
          <w:i/>
          <w:color w:val="000000"/>
          <w:spacing w:val="4"/>
          <w:lang w:val="fr-BE" w:eastAsia="de-DE"/>
        </w:rPr>
        <w:t xml:space="preserve"> </w:t>
      </w:r>
    </w:p>
    <w:p w:rsidR="00217C46" w:rsidRPr="00217C46" w:rsidRDefault="00217C46" w:rsidP="00217C46">
      <w:pPr>
        <w:autoSpaceDE w:val="0"/>
        <w:autoSpaceDN w:val="0"/>
        <w:adjustRightInd w:val="0"/>
        <w:spacing w:line="360" w:lineRule="auto"/>
        <w:ind w:left="3969"/>
        <w:rPr>
          <w:rFonts w:ascii="Open Sans" w:hAnsi="Open Sans" w:cs="Open Sans"/>
          <w:color w:val="000000"/>
          <w:spacing w:val="4"/>
          <w:lang w:val="fr-BE" w:eastAsia="de-DE"/>
        </w:rPr>
      </w:pPr>
      <w:r w:rsidRPr="00217C46">
        <w:rPr>
          <w:rFonts w:ascii="Open Sans" w:hAnsi="Open Sans" w:cs="Open Sans"/>
          <w:color w:val="000000"/>
          <w:spacing w:val="4"/>
          <w:lang w:val="fr-BE" w:eastAsia="de-DE"/>
        </w:rPr>
        <w:t>Nom du signataire : _______________________</w:t>
      </w:r>
    </w:p>
    <w:p w:rsidR="00217C46" w:rsidRPr="00217C46" w:rsidRDefault="00217C46" w:rsidP="00217C46">
      <w:pPr>
        <w:autoSpaceDE w:val="0"/>
        <w:autoSpaceDN w:val="0"/>
        <w:adjustRightInd w:val="0"/>
        <w:spacing w:line="360" w:lineRule="auto"/>
        <w:ind w:left="3969"/>
        <w:rPr>
          <w:rFonts w:ascii="Open Sans" w:hAnsi="Open Sans" w:cs="Open Sans"/>
          <w:color w:val="000000"/>
          <w:spacing w:val="4"/>
          <w:lang w:val="fr-BE" w:eastAsia="de-DE"/>
        </w:rPr>
      </w:pPr>
      <w:r w:rsidRPr="00217C46">
        <w:rPr>
          <w:rFonts w:ascii="Open Sans" w:hAnsi="Open Sans" w:cs="Open Sans"/>
          <w:color w:val="000000"/>
          <w:spacing w:val="4"/>
          <w:lang w:val="fr-BE" w:eastAsia="de-DE"/>
        </w:rPr>
        <w:t>Fonction : ______________________________</w:t>
      </w:r>
    </w:p>
    <w:p w:rsidR="00217C46" w:rsidRPr="00217C46" w:rsidRDefault="00217C46" w:rsidP="00217C46">
      <w:pPr>
        <w:autoSpaceDE w:val="0"/>
        <w:autoSpaceDN w:val="0"/>
        <w:adjustRightInd w:val="0"/>
        <w:spacing w:line="360" w:lineRule="auto"/>
        <w:ind w:left="3969"/>
        <w:rPr>
          <w:rFonts w:ascii="Open Sans" w:hAnsi="Open Sans" w:cs="Open Sans"/>
          <w:color w:val="000000"/>
          <w:spacing w:val="4"/>
          <w:lang w:val="fr-BE" w:eastAsia="de-DE"/>
        </w:rPr>
      </w:pPr>
      <w:r w:rsidRPr="00217C46">
        <w:rPr>
          <w:rFonts w:ascii="Open Sans" w:hAnsi="Open Sans" w:cs="Open Sans"/>
          <w:color w:val="000000"/>
          <w:spacing w:val="4"/>
          <w:lang w:val="fr-BE" w:eastAsia="de-DE"/>
        </w:rPr>
        <w:t>Nom du projet : __________________________</w:t>
      </w:r>
    </w:p>
    <w:p w:rsidR="00217C46" w:rsidRPr="00217C46" w:rsidRDefault="00217C46" w:rsidP="00217C46">
      <w:pPr>
        <w:autoSpaceDE w:val="0"/>
        <w:autoSpaceDN w:val="0"/>
        <w:adjustRightInd w:val="0"/>
        <w:spacing w:line="360" w:lineRule="auto"/>
        <w:ind w:left="3969"/>
        <w:rPr>
          <w:rFonts w:ascii="Open Sans" w:hAnsi="Open Sans" w:cs="Open Sans"/>
          <w:color w:val="000000"/>
          <w:spacing w:val="4"/>
          <w:lang w:val="fr-BE" w:eastAsia="de-DE"/>
        </w:rPr>
      </w:pPr>
    </w:p>
    <w:p w:rsidR="00217C46" w:rsidRPr="00F9291B" w:rsidRDefault="00217C46" w:rsidP="00217C46">
      <w:pPr>
        <w:rPr>
          <w:rFonts w:ascii="Open Sans" w:hAnsi="Open Sans" w:cs="Open Sans"/>
          <w:b/>
          <w:lang w:val="fr-BE"/>
        </w:rPr>
      </w:pPr>
      <w:r w:rsidRPr="00217C46">
        <w:rPr>
          <w:rFonts w:ascii="Open Sans" w:hAnsi="Open Sans" w:cs="Open Sans"/>
          <w:lang w:val="fr-BE"/>
        </w:rPr>
        <w:t xml:space="preserve">Je confirme par la présente que </w:t>
      </w:r>
      <w:r w:rsidR="00190071">
        <w:rPr>
          <w:rFonts w:ascii="Open Sans" w:hAnsi="Open Sans" w:cs="Open Sans"/>
          <w:lang w:val="fr-BE"/>
        </w:rPr>
        <w:t>l’entité bénéficiaire</w:t>
      </w:r>
      <w:r w:rsidRPr="00217C46">
        <w:rPr>
          <w:rFonts w:ascii="Open Sans" w:hAnsi="Open Sans" w:cs="Open Sans"/>
          <w:lang w:val="fr-BE"/>
        </w:rPr>
        <w:t xml:space="preserve"> repris</w:t>
      </w:r>
      <w:r w:rsidR="00190071">
        <w:rPr>
          <w:rFonts w:ascii="Open Sans" w:hAnsi="Open Sans" w:cs="Open Sans"/>
          <w:lang w:val="fr-BE"/>
        </w:rPr>
        <w:t>e</w:t>
      </w:r>
      <w:r w:rsidRPr="00217C46">
        <w:rPr>
          <w:rFonts w:ascii="Open Sans" w:hAnsi="Open Sans" w:cs="Open Sans"/>
          <w:lang w:val="fr-BE"/>
        </w:rPr>
        <w:t xml:space="preserve"> ci-dessus</w:t>
      </w:r>
      <w:r w:rsidR="00F354A6">
        <w:rPr>
          <w:rFonts w:ascii="Open Sans" w:hAnsi="Open Sans" w:cs="Open Sans"/>
          <w:lang w:val="fr-BE"/>
        </w:rPr>
        <w:t xml:space="preserve"> consacre moins de 20% de </w:t>
      </w:r>
      <w:r w:rsidR="00AF7EED">
        <w:rPr>
          <w:rFonts w:ascii="Open Sans" w:hAnsi="Open Sans" w:cs="Open Sans"/>
          <w:lang w:val="fr-BE"/>
        </w:rPr>
        <w:t>l</w:t>
      </w:r>
      <w:r w:rsidR="00F354A6">
        <w:rPr>
          <w:rFonts w:ascii="Open Sans" w:hAnsi="Open Sans" w:cs="Open Sans"/>
          <w:lang w:val="fr-BE"/>
        </w:rPr>
        <w:t xml:space="preserve">a capacité annuelle globale </w:t>
      </w:r>
      <w:r w:rsidR="0003073F">
        <w:rPr>
          <w:rFonts w:ascii="Open Sans" w:hAnsi="Open Sans" w:cs="Open Sans"/>
          <w:lang w:val="fr-BE"/>
        </w:rPr>
        <w:t xml:space="preserve">de ses </w:t>
      </w:r>
      <w:r w:rsidR="009C3B94">
        <w:rPr>
          <w:rFonts w:ascii="Open Sans" w:hAnsi="Open Sans" w:cs="Open Sans"/>
          <w:lang w:val="fr-BE"/>
        </w:rPr>
        <w:t xml:space="preserve">infrastructures </w:t>
      </w:r>
      <w:r w:rsidR="00F354A6">
        <w:rPr>
          <w:rFonts w:ascii="Open Sans" w:hAnsi="Open Sans" w:cs="Open Sans"/>
          <w:lang w:val="fr-BE"/>
        </w:rPr>
        <w:t>à des activités économiques</w:t>
      </w:r>
      <w:r w:rsidRPr="00217C46">
        <w:rPr>
          <w:rFonts w:ascii="Open Sans" w:hAnsi="Open Sans" w:cs="Open Sans"/>
          <w:lang w:val="fr-BE"/>
        </w:rPr>
        <w:t xml:space="preserve">. </w:t>
      </w:r>
      <w:r w:rsidR="00DA0E45">
        <w:rPr>
          <w:rFonts w:ascii="Open Sans" w:hAnsi="Open Sans" w:cs="Open Sans"/>
          <w:lang w:val="fr-BE"/>
        </w:rPr>
        <w:t>L</w:t>
      </w:r>
      <w:r w:rsidR="00DA0E45" w:rsidRPr="00DA0E45">
        <w:rPr>
          <w:rFonts w:ascii="Open Sans" w:hAnsi="Open Sans" w:cs="Open Sans"/>
          <w:lang w:val="fr-BE"/>
        </w:rPr>
        <w:t>’activité économique consomme exactement les mêmes intrants (tels que le matériel, l’équipement, la main-d’œuvre et le capital immobilisé) que les activités non économiques</w:t>
      </w:r>
      <w:r w:rsidR="00DA0E45">
        <w:rPr>
          <w:rFonts w:ascii="Open Sans" w:hAnsi="Open Sans" w:cs="Open Sans"/>
          <w:lang w:val="fr-BE"/>
        </w:rPr>
        <w:t xml:space="preserve">. </w:t>
      </w:r>
      <w:r w:rsidRPr="00217C46">
        <w:rPr>
          <w:rFonts w:ascii="Open Sans" w:hAnsi="Open Sans" w:cs="Open Sans"/>
          <w:lang w:val="fr-BE"/>
        </w:rPr>
        <w:t>Ce</w:t>
      </w:r>
      <w:r w:rsidR="00F354A6">
        <w:rPr>
          <w:rFonts w:ascii="Open Sans" w:hAnsi="Open Sans" w:cs="Open Sans"/>
          <w:lang w:val="fr-BE"/>
        </w:rPr>
        <w:t xml:space="preserve"> faisant,</w:t>
      </w:r>
      <w:r w:rsidRPr="00217C46">
        <w:rPr>
          <w:rFonts w:ascii="Open Sans" w:hAnsi="Open Sans" w:cs="Open Sans"/>
          <w:lang w:val="fr-BE"/>
        </w:rPr>
        <w:t xml:space="preserve"> </w:t>
      </w:r>
      <w:r w:rsidR="00F354A6">
        <w:rPr>
          <w:rFonts w:ascii="Open Sans" w:hAnsi="Open Sans" w:cs="Open Sans"/>
          <w:lang w:val="fr-BE"/>
        </w:rPr>
        <w:t>elle</w:t>
      </w:r>
      <w:r w:rsidRPr="00217C46">
        <w:rPr>
          <w:rFonts w:ascii="Open Sans" w:hAnsi="Open Sans" w:cs="Open Sans"/>
          <w:lang w:val="fr-BE"/>
        </w:rPr>
        <w:t xml:space="preserve"> ne peut être qualifié</w:t>
      </w:r>
      <w:r w:rsidR="00F354A6">
        <w:rPr>
          <w:rFonts w:ascii="Open Sans" w:hAnsi="Open Sans" w:cs="Open Sans"/>
          <w:lang w:val="fr-BE"/>
        </w:rPr>
        <w:t>e</w:t>
      </w:r>
      <w:r w:rsidRPr="00217C46">
        <w:rPr>
          <w:rFonts w:ascii="Open Sans" w:hAnsi="Open Sans" w:cs="Open Sans"/>
          <w:lang w:val="fr-BE"/>
        </w:rPr>
        <w:t xml:space="preserve"> comme une entreprise dans le cadre de la régle</w:t>
      </w:r>
      <w:r w:rsidR="00F9291B">
        <w:rPr>
          <w:rFonts w:ascii="Open Sans" w:hAnsi="Open Sans" w:cs="Open Sans"/>
          <w:lang w:val="fr-BE"/>
        </w:rPr>
        <w:t xml:space="preserve">mentation sur les aides d’Etat selon </w:t>
      </w:r>
      <w:hyperlink r:id="rId10" w:history="1">
        <w:r w:rsidR="00F9291B" w:rsidRPr="00F9291B">
          <w:rPr>
            <w:rStyle w:val="Hyperlink"/>
            <w:rFonts w:ascii="Open Sans" w:hAnsi="Open Sans" w:cs="Open Sans"/>
            <w:lang w:val="fr-BE"/>
          </w:rPr>
          <w:t>l’</w:t>
        </w:r>
        <w:r w:rsidR="00F9291B" w:rsidRPr="00F9291B">
          <w:rPr>
            <w:rStyle w:val="Hyperlink"/>
            <w:rFonts w:ascii="Open Sans" w:hAnsi="Open Sans" w:cs="Open Sans"/>
            <w:b/>
            <w:lang w:val="fr-BE"/>
          </w:rPr>
          <w:t>Encadrement des aides d’État à la recherche, au développement et à l’innovation (2014/C 198/01)</w:t>
        </w:r>
      </w:hyperlink>
    </w:p>
    <w:p w:rsidR="00F9291B" w:rsidRDefault="00F9291B" w:rsidP="00217C46">
      <w:pPr>
        <w:rPr>
          <w:rFonts w:ascii="Open Sans" w:hAnsi="Open Sans" w:cs="Open Sans"/>
          <w:lang w:val="fr-BE"/>
        </w:rPr>
      </w:pPr>
    </w:p>
    <w:p w:rsidR="00F9291B" w:rsidRPr="00F9291B" w:rsidRDefault="00F9291B" w:rsidP="00F9291B">
      <w:pPr>
        <w:rPr>
          <w:rFonts w:ascii="Open Sans" w:hAnsi="Open Sans" w:cs="Open Sans"/>
          <w:lang w:val="fr-BE"/>
        </w:rPr>
      </w:pPr>
      <w:r>
        <w:rPr>
          <w:rFonts w:ascii="Open Sans" w:hAnsi="Open Sans" w:cs="Open Sans"/>
          <w:lang w:val="fr-BE"/>
        </w:rPr>
        <w:t>Les activités qui</w:t>
      </w:r>
      <w:r w:rsidRPr="00F9291B">
        <w:rPr>
          <w:rFonts w:ascii="Open Sans" w:hAnsi="Open Sans" w:cs="Open Sans"/>
          <w:lang w:val="fr-BE"/>
        </w:rPr>
        <w:t xml:space="preserve"> revêten</w:t>
      </w:r>
      <w:r w:rsidR="009C3B94">
        <w:rPr>
          <w:rFonts w:ascii="Open Sans" w:hAnsi="Open Sans" w:cs="Open Sans"/>
          <w:lang w:val="fr-BE"/>
        </w:rPr>
        <w:t>t généralement un caractère non-</w:t>
      </w:r>
      <w:r w:rsidRPr="00F9291B">
        <w:rPr>
          <w:rFonts w:ascii="Open Sans" w:hAnsi="Open Sans" w:cs="Open Sans"/>
          <w:lang w:val="fr-BE"/>
        </w:rPr>
        <w:t>économique</w:t>
      </w:r>
      <w:r>
        <w:rPr>
          <w:rFonts w:ascii="Open Sans" w:hAnsi="Open Sans" w:cs="Open Sans"/>
          <w:lang w:val="fr-BE"/>
        </w:rPr>
        <w:t xml:space="preserve"> sont </w:t>
      </w:r>
      <w:r w:rsidRPr="00F9291B">
        <w:rPr>
          <w:rFonts w:ascii="Open Sans" w:hAnsi="Open Sans" w:cs="Open Sans"/>
          <w:lang w:val="fr-BE"/>
        </w:rPr>
        <w:t>:</w:t>
      </w:r>
    </w:p>
    <w:p w:rsidR="00F9291B" w:rsidRPr="00F9291B" w:rsidRDefault="00F9291B" w:rsidP="00F9291B">
      <w:pPr>
        <w:rPr>
          <w:rFonts w:ascii="Open Sans" w:hAnsi="Open Sans" w:cs="Open Sans"/>
          <w:lang w:val="fr-BE"/>
        </w:rPr>
      </w:pPr>
    </w:p>
    <w:p w:rsidR="00F9291B" w:rsidRPr="00F9291B" w:rsidRDefault="00F9291B" w:rsidP="00F9291B">
      <w:pPr>
        <w:pStyle w:val="Lijstalinea"/>
        <w:numPr>
          <w:ilvl w:val="0"/>
          <w:numId w:val="25"/>
        </w:numPr>
        <w:rPr>
          <w:rFonts w:ascii="Open Sans" w:hAnsi="Open Sans" w:cs="Open Sans"/>
          <w:lang w:val="fr-BE"/>
        </w:rPr>
      </w:pPr>
      <w:r w:rsidRPr="00F9291B">
        <w:rPr>
          <w:rFonts w:ascii="Open Sans" w:hAnsi="Open Sans" w:cs="Open Sans"/>
          <w:lang w:val="fr-BE"/>
        </w:rPr>
        <w:t>les activités principales des organismes de recherche et des infrastructures de recherche, et notamment:</w:t>
      </w:r>
    </w:p>
    <w:p w:rsidR="009C3B94" w:rsidRDefault="00F9291B" w:rsidP="00F9291B">
      <w:pPr>
        <w:pStyle w:val="Lijstalinea"/>
        <w:numPr>
          <w:ilvl w:val="0"/>
          <w:numId w:val="26"/>
        </w:numPr>
        <w:rPr>
          <w:rFonts w:ascii="Open Sans" w:hAnsi="Open Sans" w:cs="Open Sans"/>
          <w:lang w:val="fr-BE"/>
        </w:rPr>
      </w:pPr>
      <w:r w:rsidRPr="00F9291B">
        <w:rPr>
          <w:rFonts w:ascii="Open Sans" w:hAnsi="Open Sans" w:cs="Open Sans"/>
          <w:lang w:val="fr-BE"/>
        </w:rPr>
        <w:t>les activités de formation en vue de ressources huma</w:t>
      </w:r>
      <w:r w:rsidR="009C3B94">
        <w:rPr>
          <w:rFonts w:ascii="Open Sans" w:hAnsi="Open Sans" w:cs="Open Sans"/>
          <w:lang w:val="fr-BE"/>
        </w:rPr>
        <w:t>ines accrues et plus qualifiées ;</w:t>
      </w:r>
      <w:r w:rsidRPr="00F9291B">
        <w:rPr>
          <w:rFonts w:ascii="Open Sans" w:hAnsi="Open Sans" w:cs="Open Sans"/>
          <w:lang w:val="fr-BE"/>
        </w:rPr>
        <w:t xml:space="preserve"> </w:t>
      </w:r>
    </w:p>
    <w:p w:rsidR="00F9291B" w:rsidRDefault="00F9291B" w:rsidP="00F9291B">
      <w:pPr>
        <w:pStyle w:val="Lijstalinea"/>
        <w:numPr>
          <w:ilvl w:val="0"/>
          <w:numId w:val="26"/>
        </w:numPr>
        <w:rPr>
          <w:rFonts w:ascii="Open Sans" w:hAnsi="Open Sans" w:cs="Open Sans"/>
          <w:lang w:val="fr-BE"/>
        </w:rPr>
      </w:pPr>
      <w:r w:rsidRPr="00F9291B">
        <w:rPr>
          <w:rFonts w:ascii="Open Sans" w:hAnsi="Open Sans" w:cs="Open Sans"/>
          <w:lang w:val="fr-BE"/>
        </w:rPr>
        <w:t>les activités de R&amp;D indépendantes en vue de connaissances plus étendues et d’une meilleure compréhension, y compris les activités de R&amp;D en collaboration dans le cadre desquelles l’organisme de recherche ou l’infrastructure de recherche mène une colla</w:t>
      </w:r>
      <w:r w:rsidR="009C3B94">
        <w:rPr>
          <w:rFonts w:ascii="Open Sans" w:hAnsi="Open Sans" w:cs="Open Sans"/>
          <w:lang w:val="fr-BE"/>
        </w:rPr>
        <w:t>boration effective</w:t>
      </w:r>
      <w:r w:rsidR="003E42F9">
        <w:rPr>
          <w:rFonts w:ascii="Open Sans" w:hAnsi="Open Sans" w:cs="Open Sans"/>
          <w:lang w:val="fr-BE"/>
        </w:rPr>
        <w:t xml:space="preserve"> </w:t>
      </w:r>
      <w:r w:rsidR="009C3B94">
        <w:rPr>
          <w:rFonts w:ascii="Open Sans" w:hAnsi="Open Sans" w:cs="Open Sans"/>
          <w:lang w:val="fr-BE"/>
        </w:rPr>
        <w:t>;</w:t>
      </w:r>
    </w:p>
    <w:p w:rsidR="00DA0E45" w:rsidRDefault="00F9291B" w:rsidP="00DA0E45">
      <w:pPr>
        <w:pStyle w:val="Lijstalinea"/>
        <w:numPr>
          <w:ilvl w:val="0"/>
          <w:numId w:val="26"/>
        </w:numPr>
        <w:rPr>
          <w:rFonts w:ascii="Open Sans" w:hAnsi="Open Sans" w:cs="Open Sans"/>
          <w:lang w:val="fr-BE"/>
        </w:rPr>
      </w:pPr>
      <w:r>
        <w:rPr>
          <w:rFonts w:ascii="Open Sans" w:hAnsi="Open Sans" w:cs="Open Sans"/>
          <w:lang w:val="fr-BE"/>
        </w:rPr>
        <w:t>u</w:t>
      </w:r>
      <w:r w:rsidRPr="00F9291B">
        <w:rPr>
          <w:rFonts w:ascii="Open Sans" w:hAnsi="Open Sans" w:cs="Open Sans"/>
          <w:lang w:val="fr-BE"/>
        </w:rPr>
        <w:t>ne large diffusion des résultats de la recherche sur une base non</w:t>
      </w:r>
      <w:r w:rsidR="003E42F9">
        <w:rPr>
          <w:rFonts w:ascii="Open Sans" w:hAnsi="Open Sans" w:cs="Open Sans"/>
          <w:lang w:val="fr-BE"/>
        </w:rPr>
        <w:t>-exclusive et non-</w:t>
      </w:r>
      <w:r w:rsidRPr="00F9291B">
        <w:rPr>
          <w:rFonts w:ascii="Open Sans" w:hAnsi="Open Sans" w:cs="Open Sans"/>
          <w:lang w:val="fr-BE"/>
        </w:rPr>
        <w:t>discriminatoire</w:t>
      </w:r>
      <w:r>
        <w:rPr>
          <w:rFonts w:ascii="Open Sans" w:hAnsi="Open Sans" w:cs="Open Sans"/>
          <w:lang w:val="fr-BE"/>
        </w:rPr>
        <w:t>.</w:t>
      </w:r>
    </w:p>
    <w:p w:rsidR="00DA0E45" w:rsidRPr="00DA0E45" w:rsidRDefault="00DA0E45" w:rsidP="00DA0E45">
      <w:pPr>
        <w:pStyle w:val="Lijstalinea"/>
        <w:ind w:left="927"/>
        <w:rPr>
          <w:rFonts w:ascii="Open Sans" w:hAnsi="Open Sans" w:cs="Open Sans"/>
          <w:lang w:val="fr-BE"/>
        </w:rPr>
      </w:pPr>
    </w:p>
    <w:p w:rsidR="00832200" w:rsidRPr="00DA0E45" w:rsidRDefault="00DA0E45" w:rsidP="000016B5">
      <w:pPr>
        <w:pStyle w:val="Lijstalinea"/>
        <w:numPr>
          <w:ilvl w:val="0"/>
          <w:numId w:val="25"/>
        </w:numPr>
        <w:ind w:left="567" w:hanging="567"/>
        <w:rPr>
          <w:rFonts w:ascii="Open Sans" w:hAnsi="Open Sans" w:cs="Open Sans"/>
          <w:lang w:val="fr-BE"/>
        </w:rPr>
      </w:pPr>
      <w:r w:rsidRPr="00DA0E45">
        <w:rPr>
          <w:rFonts w:ascii="Open Sans" w:hAnsi="Open Sans" w:cs="Open Sans"/>
          <w:lang w:val="fr-BE"/>
        </w:rPr>
        <w:t>les activités de transfert de connaissances, dès lors qu’elles sont effectuées ou bien par l’organisme de recherche ou l’infrastructure de recherche (et leurs services ou filiales), ou bien conjointement avec d’autres entités de cette nature ou en leur nom, et que tous les bénéfices tirés de ces activités sont réinvestis dans les activités principales de l’organisme de recherche ou de</w:t>
      </w:r>
      <w:r>
        <w:rPr>
          <w:rFonts w:ascii="Open Sans" w:hAnsi="Open Sans" w:cs="Open Sans"/>
          <w:lang w:val="fr-BE"/>
        </w:rPr>
        <w:t xml:space="preserve"> l’infrastructure de recherche.</w:t>
      </w:r>
    </w:p>
    <w:p w:rsidR="00C73BAF" w:rsidRDefault="00C73BAF" w:rsidP="00C7136C">
      <w:pPr>
        <w:rPr>
          <w:rFonts w:ascii="Open Sans" w:hAnsi="Open Sans" w:cs="Open Sans"/>
          <w:lang w:val="fr-BE"/>
        </w:rPr>
      </w:pPr>
    </w:p>
    <w:p w:rsidR="00217C46" w:rsidRDefault="00217C46" w:rsidP="00217C46">
      <w:pPr>
        <w:rPr>
          <w:rFonts w:ascii="Open Sans" w:hAnsi="Open Sans" w:cs="Open Sans"/>
          <w:lang w:val="fr-BE"/>
        </w:rPr>
      </w:pPr>
      <w:r w:rsidRPr="00217C46">
        <w:rPr>
          <w:rFonts w:ascii="Open Sans" w:hAnsi="Open Sans" w:cs="Open Sans"/>
          <w:lang w:val="fr-BE"/>
        </w:rPr>
        <w:t xml:space="preserve">La déclaration </w:t>
      </w:r>
      <w:r w:rsidRPr="00217C46">
        <w:rPr>
          <w:rFonts w:ascii="Open Sans" w:hAnsi="Open Sans" w:cs="Open Sans"/>
          <w:b/>
          <w:lang w:val="fr-BE"/>
        </w:rPr>
        <w:t xml:space="preserve">de conformité à la règlementation des aides d’Etat </w:t>
      </w:r>
      <w:r w:rsidRPr="00217C46">
        <w:rPr>
          <w:rFonts w:ascii="Open Sans" w:hAnsi="Open Sans" w:cs="Open Sans"/>
          <w:lang w:val="fr-BE"/>
        </w:rPr>
        <w:t xml:space="preserve">signifie également qu'une distinction claire doit être faite entre les coûts des activités économiques et non-économiques au sein de </w:t>
      </w:r>
      <w:r w:rsidR="00EF06D9">
        <w:rPr>
          <w:rFonts w:ascii="Open Sans" w:hAnsi="Open Sans" w:cs="Open Sans"/>
          <w:lang w:val="fr-BE"/>
        </w:rPr>
        <w:t>l’entité</w:t>
      </w:r>
      <w:r w:rsidRPr="00217C46">
        <w:rPr>
          <w:rFonts w:ascii="Open Sans" w:hAnsi="Open Sans" w:cs="Open Sans"/>
          <w:lang w:val="fr-BE"/>
        </w:rPr>
        <w:t xml:space="preserve">. </w:t>
      </w:r>
      <w:r w:rsidR="00E4630B">
        <w:rPr>
          <w:rFonts w:ascii="Open Sans" w:hAnsi="Open Sans" w:cs="Open Sans"/>
          <w:lang w:val="fr-BE"/>
        </w:rPr>
        <w:t>L</w:t>
      </w:r>
      <w:r w:rsidR="00E4630B" w:rsidRPr="00E4630B">
        <w:rPr>
          <w:rFonts w:ascii="Open Sans" w:hAnsi="Open Sans" w:cs="Open Sans"/>
          <w:lang w:val="fr-BE"/>
        </w:rPr>
        <w:t>es deux types d’activités et leurs coûts, revenus et financements peuvent être clairement distingués</w:t>
      </w:r>
      <w:r w:rsidR="00E4630B">
        <w:rPr>
          <w:rFonts w:ascii="Open Sans" w:hAnsi="Open Sans" w:cs="Open Sans"/>
          <w:lang w:val="fr-BE"/>
        </w:rPr>
        <w:t xml:space="preserve">. </w:t>
      </w:r>
      <w:r w:rsidRPr="00217C46">
        <w:rPr>
          <w:rFonts w:ascii="Open Sans" w:hAnsi="Open Sans" w:cs="Open Sans"/>
          <w:lang w:val="fr-BE"/>
        </w:rPr>
        <w:t>La preuve d’une répartition correcte des coûts, du financement et des recettes peut être fournie par les comptes annuels de l’entité concernée</w:t>
      </w:r>
      <w:r w:rsidR="00832200">
        <w:rPr>
          <w:rFonts w:ascii="Open Sans" w:hAnsi="Open Sans" w:cs="Open Sans"/>
          <w:lang w:val="fr-BE"/>
        </w:rPr>
        <w:t xml:space="preserve">. </w:t>
      </w:r>
      <w:r w:rsidR="00EF06D9">
        <w:rPr>
          <w:rFonts w:ascii="Open Sans" w:hAnsi="Open Sans" w:cs="Open Sans"/>
          <w:lang w:val="fr-BE"/>
        </w:rPr>
        <w:t>Cette dernière</w:t>
      </w:r>
      <w:r w:rsidRPr="00217C46">
        <w:rPr>
          <w:rFonts w:ascii="Open Sans" w:hAnsi="Open Sans" w:cs="Open Sans"/>
          <w:lang w:val="fr-BE"/>
        </w:rPr>
        <w:t xml:space="preserve"> déclare </w:t>
      </w:r>
      <w:r w:rsidR="00EF06D9">
        <w:rPr>
          <w:rFonts w:ascii="Open Sans" w:hAnsi="Open Sans" w:cs="Open Sans"/>
          <w:lang w:val="fr-BE"/>
        </w:rPr>
        <w:t xml:space="preserve">ainsi </w:t>
      </w:r>
      <w:r w:rsidRPr="00217C46">
        <w:rPr>
          <w:rFonts w:ascii="Open Sans" w:hAnsi="Open Sans" w:cs="Open Sans"/>
          <w:lang w:val="fr-BE"/>
        </w:rPr>
        <w:t>qu’une comptabilité séparée sera tenue à cet effet.</w:t>
      </w:r>
    </w:p>
    <w:p w:rsidR="00E4630B" w:rsidRPr="00217C46" w:rsidRDefault="00E4630B" w:rsidP="00217C46">
      <w:pPr>
        <w:rPr>
          <w:rFonts w:ascii="Open Sans" w:hAnsi="Open Sans" w:cs="Open Sans"/>
          <w:lang w:val="fr-BE"/>
        </w:rPr>
      </w:pPr>
    </w:p>
    <w:p w:rsidR="008C596F" w:rsidRDefault="00F9291B" w:rsidP="00217C46">
      <w:pPr>
        <w:rPr>
          <w:rFonts w:ascii="Open Sans" w:hAnsi="Open Sans" w:cs="Open Sans"/>
          <w:lang w:val="fr-BE"/>
        </w:rPr>
      </w:pPr>
      <w:r>
        <w:rPr>
          <w:rFonts w:ascii="Open Sans" w:hAnsi="Open Sans" w:cs="Open Sans"/>
          <w:lang w:val="fr-BE"/>
        </w:rPr>
        <w:t>L</w:t>
      </w:r>
      <w:r w:rsidR="00C7136C" w:rsidRPr="00217C46">
        <w:rPr>
          <w:rFonts w:ascii="Open Sans" w:hAnsi="Open Sans" w:cs="Open Sans"/>
          <w:lang w:val="fr-BE"/>
        </w:rPr>
        <w:t>’utilisation des résultats des activités de recherches</w:t>
      </w:r>
      <w:r w:rsidR="00C7136C">
        <w:rPr>
          <w:rFonts w:ascii="Open Sans" w:hAnsi="Open Sans" w:cs="Open Sans"/>
          <w:lang w:val="fr-BE"/>
        </w:rPr>
        <w:t xml:space="preserve"> et développement</w:t>
      </w:r>
      <w:r w:rsidR="00C7136C" w:rsidRPr="00217C46">
        <w:rPr>
          <w:rFonts w:ascii="Open Sans" w:hAnsi="Open Sans" w:cs="Open Sans"/>
          <w:lang w:val="fr-BE"/>
        </w:rPr>
        <w:t>, pour lesquels des droits de propriété intellectuelle pourraient être revendiqués, sera décrit</w:t>
      </w:r>
      <w:r w:rsidR="00E5674A">
        <w:rPr>
          <w:rFonts w:ascii="Open Sans" w:hAnsi="Open Sans" w:cs="Open Sans"/>
          <w:lang w:val="fr-BE"/>
        </w:rPr>
        <w:t>e</w:t>
      </w:r>
      <w:r w:rsidR="00C7136C" w:rsidRPr="00217C46">
        <w:rPr>
          <w:rFonts w:ascii="Open Sans" w:hAnsi="Open Sans" w:cs="Open Sans"/>
          <w:lang w:val="fr-BE"/>
        </w:rPr>
        <w:t xml:space="preserve"> dans un accord de coopération à conclure entre les partenaires.</w:t>
      </w:r>
    </w:p>
    <w:p w:rsidR="00CE0D44" w:rsidRDefault="00CE0D44" w:rsidP="00217C46">
      <w:pPr>
        <w:rPr>
          <w:rFonts w:ascii="Open Sans" w:hAnsi="Open Sans" w:cs="Open Sans"/>
          <w:lang w:val="fr-BE"/>
        </w:rPr>
      </w:pPr>
    </w:p>
    <w:p w:rsidR="000016B5" w:rsidRPr="00217C46" w:rsidRDefault="000016B5" w:rsidP="00217C46">
      <w:pPr>
        <w:rPr>
          <w:rFonts w:ascii="Open Sans" w:hAnsi="Open Sans" w:cs="Open Sans"/>
          <w:lang w:val="fr-BE"/>
        </w:rPr>
      </w:pPr>
    </w:p>
    <w:p w:rsidR="00217C46" w:rsidRPr="00217C46" w:rsidRDefault="00217C46" w:rsidP="00217C46">
      <w:pPr>
        <w:tabs>
          <w:tab w:val="left" w:leader="underscore" w:pos="3828"/>
          <w:tab w:val="left" w:pos="4536"/>
          <w:tab w:val="left" w:leader="underscore" w:pos="8931"/>
        </w:tabs>
        <w:rPr>
          <w:rFonts w:ascii="Open Sans" w:hAnsi="Open Sans" w:cs="Open Sans"/>
          <w:lang w:val="fr-BE"/>
        </w:rPr>
      </w:pPr>
      <w:r w:rsidRPr="00217C46">
        <w:rPr>
          <w:rFonts w:ascii="Open Sans" w:hAnsi="Open Sans" w:cs="Open Sans"/>
          <w:lang w:val="fr-BE"/>
        </w:rPr>
        <w:tab/>
        <w:t xml:space="preserve"> </w:t>
      </w:r>
      <w:r w:rsidRPr="00217C46">
        <w:rPr>
          <w:rFonts w:ascii="Open Sans" w:hAnsi="Open Sans" w:cs="Open Sans"/>
          <w:lang w:val="fr-BE"/>
        </w:rPr>
        <w:tab/>
      </w:r>
      <w:r w:rsidRPr="00217C46">
        <w:rPr>
          <w:rFonts w:ascii="Open Sans" w:hAnsi="Open Sans" w:cs="Open Sans"/>
          <w:lang w:val="fr-BE"/>
        </w:rPr>
        <w:tab/>
      </w:r>
    </w:p>
    <w:p w:rsidR="009E1941" w:rsidRPr="000016B5" w:rsidRDefault="00CE0D44" w:rsidP="000016B5">
      <w:pPr>
        <w:ind w:left="4530" w:hanging="4530"/>
        <w:rPr>
          <w:rFonts w:ascii="Open Sans" w:hAnsi="Open Sans" w:cs="Open Sans"/>
          <w:lang w:val="fr-BE"/>
        </w:rPr>
      </w:pPr>
      <w:r>
        <w:rPr>
          <w:rFonts w:ascii="Open Sans" w:hAnsi="Open Sans" w:cs="Open Sans"/>
          <w:lang w:val="fr-BE"/>
        </w:rPr>
        <w:t>Lieu, date</w:t>
      </w:r>
      <w:r w:rsidR="00217C46" w:rsidRPr="00217C46">
        <w:rPr>
          <w:rFonts w:ascii="Open Sans" w:hAnsi="Open Sans" w:cs="Open Sans"/>
          <w:lang w:val="fr-BE"/>
        </w:rPr>
        <w:tab/>
        <w:t xml:space="preserve">Signature </w:t>
      </w:r>
    </w:p>
    <w:sectPr w:rsidR="009E1941" w:rsidRPr="000016B5" w:rsidSect="00634104">
      <w:type w:val="continuous"/>
      <w:pgSz w:w="11906" w:h="16838" w:code="9"/>
      <w:pgMar w:top="851" w:right="1274" w:bottom="1135" w:left="1276" w:header="1134" w:footer="992" w:gutter="0"/>
      <w:cols w:space="720"/>
      <w:formProt w:val="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7E1A8" w15:done="0"/>
  <w15:commentEx w15:paraId="32D8A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14" w:rsidRDefault="00E36914">
      <w:r>
        <w:separator/>
      </w:r>
    </w:p>
  </w:endnote>
  <w:endnote w:type="continuationSeparator" w:id="0">
    <w:p w:rsidR="00E36914" w:rsidRDefault="00E3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14" w:rsidRDefault="00E36914">
      <w:r>
        <w:separator/>
      </w:r>
    </w:p>
  </w:footnote>
  <w:footnote w:type="continuationSeparator" w:id="0">
    <w:p w:rsidR="00E36914" w:rsidRDefault="00E36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6314"/>
    <w:multiLevelType w:val="hybridMultilevel"/>
    <w:tmpl w:val="83AAB9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2">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3">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4">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5">
    <w:nsid w:val="65B52E45"/>
    <w:multiLevelType w:val="hybridMultilevel"/>
    <w:tmpl w:val="852C878A"/>
    <w:lvl w:ilvl="0" w:tplc="67EA1A1E">
      <w:numFmt w:val="bullet"/>
      <w:lvlText w:val="•"/>
      <w:lvlJc w:val="left"/>
      <w:pPr>
        <w:ind w:left="1065" w:hanging="705"/>
      </w:pPr>
      <w:rPr>
        <w:rFonts w:ascii="Calibri Light" w:eastAsia="Calibri" w:hAnsi="Calibri Ligh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E3534D"/>
    <w:multiLevelType w:val="hybridMultilevel"/>
    <w:tmpl w:val="ADBED8B8"/>
    <w:lvl w:ilvl="0" w:tplc="67EA1A1E">
      <w:numFmt w:val="bullet"/>
      <w:lvlText w:val="•"/>
      <w:lvlJc w:val="left"/>
      <w:pPr>
        <w:ind w:left="1065" w:hanging="705"/>
      </w:pPr>
      <w:rPr>
        <w:rFonts w:ascii="Calibri Light" w:eastAsia="Calibri" w:hAnsi="Calibri Light" w:cs="Arial" w:hint="default"/>
      </w:rPr>
    </w:lvl>
    <w:lvl w:ilvl="1" w:tplc="AC501C14">
      <w:numFmt w:val="bullet"/>
      <w:lvlText w:val="-"/>
      <w:lvlJc w:val="left"/>
      <w:pPr>
        <w:ind w:left="1440" w:hanging="360"/>
      </w:pPr>
      <w:rPr>
        <w:rFonts w:ascii="Open Sans" w:eastAsia="Times New Roman" w:hAnsi="Open Sans" w:cs="Open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287474"/>
    <w:multiLevelType w:val="hybridMultilevel"/>
    <w:tmpl w:val="50B48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4"/>
  </w:num>
  <w:num w:numId="23">
    <w:abstractNumId w:val="6"/>
  </w:num>
  <w:num w:numId="24">
    <w:abstractNumId w:val="5"/>
  </w:num>
  <w:num w:numId="25">
    <w:abstractNumId w:val="7"/>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uerite Soete">
    <w15:presenceInfo w15:providerId="AD" w15:userId="S-1-5-21-1085031214-583907252-725345543-14817"/>
  </w15:person>
  <w15:person w15:author="Annabelle Lepièce">
    <w15:presenceInfo w15:providerId="None" w15:userId="Annabelle Lepiè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46"/>
    <w:rsid w:val="000016B5"/>
    <w:rsid w:val="0003073F"/>
    <w:rsid w:val="00033C27"/>
    <w:rsid w:val="000A73F6"/>
    <w:rsid w:val="000E1640"/>
    <w:rsid w:val="0010656D"/>
    <w:rsid w:val="00166D2A"/>
    <w:rsid w:val="00190071"/>
    <w:rsid w:val="00217C46"/>
    <w:rsid w:val="0039219F"/>
    <w:rsid w:val="003B21D5"/>
    <w:rsid w:val="003E42F9"/>
    <w:rsid w:val="003E7458"/>
    <w:rsid w:val="0040505E"/>
    <w:rsid w:val="0042770A"/>
    <w:rsid w:val="00432377"/>
    <w:rsid w:val="004421CC"/>
    <w:rsid w:val="004746AE"/>
    <w:rsid w:val="004C0758"/>
    <w:rsid w:val="004E637F"/>
    <w:rsid w:val="004F2113"/>
    <w:rsid w:val="005F4937"/>
    <w:rsid w:val="007A2631"/>
    <w:rsid w:val="00832200"/>
    <w:rsid w:val="00875D8A"/>
    <w:rsid w:val="008C596F"/>
    <w:rsid w:val="00912EE2"/>
    <w:rsid w:val="00932012"/>
    <w:rsid w:val="00956824"/>
    <w:rsid w:val="009A4456"/>
    <w:rsid w:val="009C3B94"/>
    <w:rsid w:val="009E1941"/>
    <w:rsid w:val="00A40E9E"/>
    <w:rsid w:val="00A5138B"/>
    <w:rsid w:val="00AA51A1"/>
    <w:rsid w:val="00AB4B28"/>
    <w:rsid w:val="00AF45C4"/>
    <w:rsid w:val="00AF7EED"/>
    <w:rsid w:val="00B3641E"/>
    <w:rsid w:val="00B9327D"/>
    <w:rsid w:val="00C036F4"/>
    <w:rsid w:val="00C63142"/>
    <w:rsid w:val="00C7136C"/>
    <w:rsid w:val="00C73BAF"/>
    <w:rsid w:val="00C90E9C"/>
    <w:rsid w:val="00CE0D44"/>
    <w:rsid w:val="00CE4E13"/>
    <w:rsid w:val="00D07ACF"/>
    <w:rsid w:val="00D3700C"/>
    <w:rsid w:val="00D64642"/>
    <w:rsid w:val="00DA0E45"/>
    <w:rsid w:val="00DB449B"/>
    <w:rsid w:val="00E17EF8"/>
    <w:rsid w:val="00E245B9"/>
    <w:rsid w:val="00E33E94"/>
    <w:rsid w:val="00E36914"/>
    <w:rsid w:val="00E4630B"/>
    <w:rsid w:val="00E5674A"/>
    <w:rsid w:val="00EA01BF"/>
    <w:rsid w:val="00EF06D9"/>
    <w:rsid w:val="00F300F0"/>
    <w:rsid w:val="00F354A6"/>
    <w:rsid w:val="00F6503B"/>
    <w:rsid w:val="00F72236"/>
    <w:rsid w:val="00F92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56D"/>
    <w:pPr>
      <w:spacing w:line="280" w:lineRule="atLeast"/>
    </w:pPr>
    <w:rPr>
      <w:rFonts w:ascii="Arial" w:hAnsi="Arial"/>
      <w:lang w:eastAsia="en-US"/>
    </w:rPr>
  </w:style>
  <w:style w:type="paragraph" w:styleId="Kop1">
    <w:name w:val="heading 1"/>
    <w:basedOn w:val="Standaard"/>
    <w:next w:val="Standaard"/>
    <w:link w:val="Kop1Char"/>
    <w:qFormat/>
    <w:rsid w:val="0010656D"/>
    <w:pPr>
      <w:keepNext/>
      <w:numPr>
        <w:numId w:val="20"/>
      </w:numPr>
      <w:tabs>
        <w:tab w:val="left" w:pos="851"/>
      </w:tabs>
      <w:outlineLvl w:val="0"/>
    </w:pPr>
    <w:rPr>
      <w:b/>
    </w:rPr>
  </w:style>
  <w:style w:type="paragraph" w:styleId="Kop2">
    <w:name w:val="heading 2"/>
    <w:basedOn w:val="Standaard"/>
    <w:next w:val="Standaard"/>
    <w:link w:val="Kop2Char"/>
    <w:qFormat/>
    <w:rsid w:val="0010656D"/>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10656D"/>
    <w:pPr>
      <w:keepNext/>
      <w:numPr>
        <w:ilvl w:val="2"/>
        <w:numId w:val="20"/>
      </w:numPr>
      <w:tabs>
        <w:tab w:val="left" w:pos="851"/>
      </w:tabs>
      <w:outlineLvl w:val="2"/>
    </w:pPr>
    <w:rPr>
      <w:b/>
    </w:rPr>
  </w:style>
  <w:style w:type="paragraph" w:styleId="Kop4">
    <w:name w:val="heading 4"/>
    <w:basedOn w:val="Standaard"/>
    <w:next w:val="Standaard"/>
    <w:link w:val="Kop4Char"/>
    <w:qFormat/>
    <w:rsid w:val="0010656D"/>
    <w:pPr>
      <w:keepNext/>
      <w:numPr>
        <w:ilvl w:val="3"/>
        <w:numId w:val="20"/>
      </w:numPr>
      <w:tabs>
        <w:tab w:val="left" w:pos="851"/>
      </w:tabs>
      <w:outlineLvl w:val="3"/>
    </w:pPr>
    <w:rPr>
      <w:b/>
    </w:rPr>
  </w:style>
  <w:style w:type="paragraph" w:styleId="Kop5">
    <w:name w:val="heading 5"/>
    <w:basedOn w:val="Standaard"/>
    <w:next w:val="Standaard"/>
    <w:link w:val="Kop5Char"/>
    <w:qFormat/>
    <w:rsid w:val="0010656D"/>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10656D"/>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10656D"/>
    <w:pPr>
      <w:tabs>
        <w:tab w:val="left" w:pos="851"/>
        <w:tab w:val="right" w:pos="9072"/>
      </w:tabs>
      <w:spacing w:before="280" w:line="240" w:lineRule="auto"/>
    </w:pPr>
    <w:rPr>
      <w:b/>
      <w:noProof/>
    </w:rPr>
  </w:style>
  <w:style w:type="paragraph" w:styleId="Inhopg2">
    <w:name w:val="toc 2"/>
    <w:basedOn w:val="Standaard"/>
    <w:next w:val="Standaard"/>
    <w:autoRedefine/>
    <w:semiHidden/>
    <w:rsid w:val="0010656D"/>
    <w:pPr>
      <w:tabs>
        <w:tab w:val="left" w:pos="851"/>
        <w:tab w:val="right" w:leader="dot" w:pos="9072"/>
      </w:tabs>
      <w:spacing w:line="240" w:lineRule="auto"/>
    </w:pPr>
    <w:rPr>
      <w:noProof/>
    </w:rPr>
  </w:style>
  <w:style w:type="paragraph" w:styleId="Inhopg3">
    <w:name w:val="toc 3"/>
    <w:basedOn w:val="Standaard"/>
    <w:next w:val="Standaard"/>
    <w:autoRedefine/>
    <w:semiHidden/>
    <w:rsid w:val="0010656D"/>
    <w:pPr>
      <w:tabs>
        <w:tab w:val="left" w:pos="851"/>
        <w:tab w:val="right" w:leader="dot" w:pos="9072"/>
      </w:tabs>
      <w:spacing w:line="240" w:lineRule="auto"/>
    </w:pPr>
    <w:rPr>
      <w:noProof/>
    </w:rPr>
  </w:style>
  <w:style w:type="paragraph" w:styleId="Inhopg4">
    <w:name w:val="toc 4"/>
    <w:basedOn w:val="Standaard"/>
    <w:next w:val="Standaard"/>
    <w:autoRedefine/>
    <w:semiHidden/>
    <w:rsid w:val="0010656D"/>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10656D"/>
    <w:pPr>
      <w:numPr>
        <w:numId w:val="21"/>
      </w:numPr>
      <w:tabs>
        <w:tab w:val="left" w:pos="425"/>
      </w:tabs>
    </w:pPr>
  </w:style>
  <w:style w:type="paragraph" w:customStyle="1" w:styleId="opsom2">
    <w:name w:val="opsom2"/>
    <w:basedOn w:val="Standaard"/>
    <w:rsid w:val="0010656D"/>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10656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10656D"/>
    <w:pPr>
      <w:spacing w:before="120"/>
    </w:pPr>
    <w:rPr>
      <w:i/>
      <w:spacing w:val="6"/>
      <w:sz w:val="18"/>
    </w:rPr>
  </w:style>
  <w:style w:type="character" w:customStyle="1" w:styleId="refkopjes">
    <w:name w:val="refkopjes"/>
    <w:rsid w:val="0010656D"/>
    <w:rPr>
      <w:rFonts w:ascii="Verdana" w:hAnsi="Verdana"/>
      <w:sz w:val="16"/>
    </w:rPr>
  </w:style>
  <w:style w:type="paragraph" w:customStyle="1" w:styleId="Hoofdkop">
    <w:name w:val="Hoofdkop"/>
    <w:basedOn w:val="Standaard"/>
    <w:next w:val="Standaard"/>
    <w:rsid w:val="0010656D"/>
    <w:rPr>
      <w:b/>
      <w:caps/>
    </w:rPr>
  </w:style>
  <w:style w:type="paragraph" w:customStyle="1" w:styleId="Alineakop">
    <w:name w:val="Alineakop"/>
    <w:basedOn w:val="Standaard"/>
    <w:next w:val="Standaard"/>
    <w:rsid w:val="0010656D"/>
    <w:rPr>
      <w:b/>
    </w:rPr>
  </w:style>
  <w:style w:type="paragraph" w:customStyle="1" w:styleId="Subalineakop">
    <w:name w:val="Subalineakop"/>
    <w:basedOn w:val="Standaard"/>
    <w:next w:val="Standaard"/>
    <w:rsid w:val="0010656D"/>
    <w:rPr>
      <w:i/>
    </w:rPr>
  </w:style>
  <w:style w:type="paragraph" w:customStyle="1" w:styleId="formuliernaam">
    <w:name w:val="formuliernaam"/>
    <w:basedOn w:val="Standaard"/>
    <w:next w:val="Standaard"/>
    <w:rsid w:val="0010656D"/>
    <w:rPr>
      <w:sz w:val="40"/>
    </w:rPr>
  </w:style>
  <w:style w:type="paragraph" w:customStyle="1" w:styleId="refkop">
    <w:name w:val="refkop"/>
    <w:basedOn w:val="Standaard"/>
    <w:rsid w:val="0010656D"/>
    <w:pPr>
      <w:spacing w:line="240" w:lineRule="auto"/>
    </w:pPr>
    <w:rPr>
      <w:rFonts w:ascii="Arial Narrow" w:hAnsi="Arial Narrow"/>
      <w:sz w:val="18"/>
    </w:rPr>
  </w:style>
  <w:style w:type="paragraph" w:styleId="Titel">
    <w:name w:val="Title"/>
    <w:basedOn w:val="Standaard"/>
    <w:link w:val="TitelChar"/>
    <w:qFormat/>
    <w:rsid w:val="0010656D"/>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10656D"/>
    <w:pPr>
      <w:spacing w:line="280" w:lineRule="atLeast"/>
    </w:pPr>
    <w:rPr>
      <w:rFonts w:ascii="Arial" w:hAnsi="Arial"/>
      <w:b/>
      <w:lang w:eastAsia="en-US"/>
    </w:rPr>
  </w:style>
  <w:style w:type="character" w:customStyle="1" w:styleId="Kop1Char">
    <w:name w:val="Kop 1 Char"/>
    <w:basedOn w:val="Standaardalinea-lettertype"/>
    <w:link w:val="Kop1"/>
    <w:rsid w:val="0010656D"/>
    <w:rPr>
      <w:rFonts w:ascii="Arial" w:hAnsi="Arial"/>
      <w:b/>
      <w:lang w:eastAsia="en-US"/>
    </w:rPr>
  </w:style>
  <w:style w:type="character" w:customStyle="1" w:styleId="Kop2Char">
    <w:name w:val="Kop 2 Char"/>
    <w:basedOn w:val="Standaardalinea-lettertype"/>
    <w:link w:val="Kop2"/>
    <w:rsid w:val="0010656D"/>
    <w:rPr>
      <w:rFonts w:ascii="Arial" w:hAnsi="Arial"/>
      <w:b/>
      <w:noProof/>
      <w:lang w:eastAsia="en-US"/>
    </w:rPr>
  </w:style>
  <w:style w:type="character" w:customStyle="1" w:styleId="Kop3Char">
    <w:name w:val="Kop 3 Char"/>
    <w:basedOn w:val="Standaardalinea-lettertype"/>
    <w:link w:val="Kop3"/>
    <w:rsid w:val="0010656D"/>
    <w:rPr>
      <w:rFonts w:ascii="Arial" w:hAnsi="Arial"/>
      <w:b/>
      <w:lang w:eastAsia="en-US"/>
    </w:rPr>
  </w:style>
  <w:style w:type="character" w:customStyle="1" w:styleId="Kop4Char">
    <w:name w:val="Kop 4 Char"/>
    <w:basedOn w:val="Standaardalinea-lettertype"/>
    <w:link w:val="Kop4"/>
    <w:rsid w:val="0010656D"/>
    <w:rPr>
      <w:rFonts w:ascii="Arial" w:hAnsi="Arial"/>
      <w:b/>
      <w:lang w:eastAsia="en-US"/>
    </w:rPr>
  </w:style>
  <w:style w:type="character" w:customStyle="1" w:styleId="Kop5Char">
    <w:name w:val="Kop 5 Char"/>
    <w:basedOn w:val="Standaardalinea-lettertype"/>
    <w:link w:val="Kop5"/>
    <w:rsid w:val="0010656D"/>
    <w:rPr>
      <w:rFonts w:ascii="Arial" w:hAnsi="Arial"/>
      <w:spacing w:val="6"/>
      <w:lang w:eastAsia="en-US"/>
    </w:rPr>
  </w:style>
  <w:style w:type="character" w:customStyle="1" w:styleId="TitelChar">
    <w:name w:val="Titel Char"/>
    <w:basedOn w:val="Standaardalinea-lettertype"/>
    <w:link w:val="Titel"/>
    <w:rsid w:val="0010656D"/>
    <w:rPr>
      <w:rFonts w:ascii="Arial" w:hAnsi="Arial"/>
      <w:kern w:val="28"/>
      <w:sz w:val="40"/>
      <w:lang w:eastAsia="en-US"/>
    </w:rPr>
  </w:style>
  <w:style w:type="character" w:customStyle="1" w:styleId="VoettekstChar">
    <w:name w:val="Voettekst Char"/>
    <w:basedOn w:val="Standaardalinea-lettertype"/>
    <w:link w:val="Voettekst"/>
    <w:rsid w:val="0010656D"/>
    <w:rPr>
      <w:rFonts w:ascii="Arial" w:hAnsi="Arial"/>
      <w:sz w:val="15"/>
      <w:lang w:eastAsia="en-US"/>
    </w:rPr>
  </w:style>
  <w:style w:type="paragraph" w:styleId="Ballontekst">
    <w:name w:val="Balloon Text"/>
    <w:basedOn w:val="Standaard"/>
    <w:link w:val="BallontekstChar"/>
    <w:rsid w:val="00217C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17C46"/>
    <w:rPr>
      <w:rFonts w:ascii="Tahoma" w:hAnsi="Tahoma" w:cs="Tahoma"/>
      <w:sz w:val="16"/>
      <w:szCs w:val="16"/>
      <w:lang w:eastAsia="en-US"/>
    </w:rPr>
  </w:style>
  <w:style w:type="character" w:styleId="Verwijzingopmerking">
    <w:name w:val="annotation reference"/>
    <w:basedOn w:val="Standaardalinea-lettertype"/>
    <w:semiHidden/>
    <w:unhideWhenUsed/>
    <w:rsid w:val="00832200"/>
    <w:rPr>
      <w:sz w:val="16"/>
      <w:szCs w:val="16"/>
    </w:rPr>
  </w:style>
  <w:style w:type="paragraph" w:styleId="Tekstopmerking">
    <w:name w:val="annotation text"/>
    <w:basedOn w:val="Standaard"/>
    <w:link w:val="TekstopmerkingChar"/>
    <w:semiHidden/>
    <w:unhideWhenUsed/>
    <w:rsid w:val="00832200"/>
    <w:pPr>
      <w:spacing w:line="240" w:lineRule="auto"/>
    </w:pPr>
  </w:style>
  <w:style w:type="character" w:customStyle="1" w:styleId="TekstopmerkingChar">
    <w:name w:val="Tekst opmerking Char"/>
    <w:basedOn w:val="Standaardalinea-lettertype"/>
    <w:link w:val="Tekstopmerking"/>
    <w:semiHidden/>
    <w:rsid w:val="00832200"/>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832200"/>
    <w:rPr>
      <w:b/>
      <w:bCs/>
    </w:rPr>
  </w:style>
  <w:style w:type="character" w:customStyle="1" w:styleId="OnderwerpvanopmerkingChar">
    <w:name w:val="Onderwerp van opmerking Char"/>
    <w:basedOn w:val="TekstopmerkingChar"/>
    <w:link w:val="Onderwerpvanopmerking"/>
    <w:semiHidden/>
    <w:rsid w:val="00832200"/>
    <w:rPr>
      <w:rFonts w:ascii="Arial" w:hAnsi="Arial"/>
      <w:b/>
      <w:bCs/>
      <w:lang w:eastAsia="en-US"/>
    </w:rPr>
  </w:style>
  <w:style w:type="character" w:styleId="Hyperlink">
    <w:name w:val="Hyperlink"/>
    <w:basedOn w:val="Standaardalinea-lettertype"/>
    <w:unhideWhenUsed/>
    <w:rsid w:val="00F9291B"/>
    <w:rPr>
      <w:color w:val="0000FF" w:themeColor="hyperlink"/>
      <w:u w:val="single"/>
    </w:rPr>
  </w:style>
  <w:style w:type="paragraph" w:styleId="Lijstalinea">
    <w:name w:val="List Paragraph"/>
    <w:basedOn w:val="Standaard"/>
    <w:uiPriority w:val="34"/>
    <w:qFormat/>
    <w:rsid w:val="00F92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56D"/>
    <w:pPr>
      <w:spacing w:line="280" w:lineRule="atLeast"/>
    </w:pPr>
    <w:rPr>
      <w:rFonts w:ascii="Arial" w:hAnsi="Arial"/>
      <w:lang w:eastAsia="en-US"/>
    </w:rPr>
  </w:style>
  <w:style w:type="paragraph" w:styleId="Kop1">
    <w:name w:val="heading 1"/>
    <w:basedOn w:val="Standaard"/>
    <w:next w:val="Standaard"/>
    <w:link w:val="Kop1Char"/>
    <w:qFormat/>
    <w:rsid w:val="0010656D"/>
    <w:pPr>
      <w:keepNext/>
      <w:numPr>
        <w:numId w:val="20"/>
      </w:numPr>
      <w:tabs>
        <w:tab w:val="left" w:pos="851"/>
      </w:tabs>
      <w:outlineLvl w:val="0"/>
    </w:pPr>
    <w:rPr>
      <w:b/>
    </w:rPr>
  </w:style>
  <w:style w:type="paragraph" w:styleId="Kop2">
    <w:name w:val="heading 2"/>
    <w:basedOn w:val="Standaard"/>
    <w:next w:val="Standaard"/>
    <w:link w:val="Kop2Char"/>
    <w:qFormat/>
    <w:rsid w:val="0010656D"/>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10656D"/>
    <w:pPr>
      <w:keepNext/>
      <w:numPr>
        <w:ilvl w:val="2"/>
        <w:numId w:val="20"/>
      </w:numPr>
      <w:tabs>
        <w:tab w:val="left" w:pos="851"/>
      </w:tabs>
      <w:outlineLvl w:val="2"/>
    </w:pPr>
    <w:rPr>
      <w:b/>
    </w:rPr>
  </w:style>
  <w:style w:type="paragraph" w:styleId="Kop4">
    <w:name w:val="heading 4"/>
    <w:basedOn w:val="Standaard"/>
    <w:next w:val="Standaard"/>
    <w:link w:val="Kop4Char"/>
    <w:qFormat/>
    <w:rsid w:val="0010656D"/>
    <w:pPr>
      <w:keepNext/>
      <w:numPr>
        <w:ilvl w:val="3"/>
        <w:numId w:val="20"/>
      </w:numPr>
      <w:tabs>
        <w:tab w:val="left" w:pos="851"/>
      </w:tabs>
      <w:outlineLvl w:val="3"/>
    </w:pPr>
    <w:rPr>
      <w:b/>
    </w:rPr>
  </w:style>
  <w:style w:type="paragraph" w:styleId="Kop5">
    <w:name w:val="heading 5"/>
    <w:basedOn w:val="Standaard"/>
    <w:next w:val="Standaard"/>
    <w:link w:val="Kop5Char"/>
    <w:qFormat/>
    <w:rsid w:val="0010656D"/>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10656D"/>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10656D"/>
    <w:pPr>
      <w:tabs>
        <w:tab w:val="left" w:pos="851"/>
        <w:tab w:val="right" w:pos="9072"/>
      </w:tabs>
      <w:spacing w:before="280" w:line="240" w:lineRule="auto"/>
    </w:pPr>
    <w:rPr>
      <w:b/>
      <w:noProof/>
    </w:rPr>
  </w:style>
  <w:style w:type="paragraph" w:styleId="Inhopg2">
    <w:name w:val="toc 2"/>
    <w:basedOn w:val="Standaard"/>
    <w:next w:val="Standaard"/>
    <w:autoRedefine/>
    <w:semiHidden/>
    <w:rsid w:val="0010656D"/>
    <w:pPr>
      <w:tabs>
        <w:tab w:val="left" w:pos="851"/>
        <w:tab w:val="right" w:leader="dot" w:pos="9072"/>
      </w:tabs>
      <w:spacing w:line="240" w:lineRule="auto"/>
    </w:pPr>
    <w:rPr>
      <w:noProof/>
    </w:rPr>
  </w:style>
  <w:style w:type="paragraph" w:styleId="Inhopg3">
    <w:name w:val="toc 3"/>
    <w:basedOn w:val="Standaard"/>
    <w:next w:val="Standaard"/>
    <w:autoRedefine/>
    <w:semiHidden/>
    <w:rsid w:val="0010656D"/>
    <w:pPr>
      <w:tabs>
        <w:tab w:val="left" w:pos="851"/>
        <w:tab w:val="right" w:leader="dot" w:pos="9072"/>
      </w:tabs>
      <w:spacing w:line="240" w:lineRule="auto"/>
    </w:pPr>
    <w:rPr>
      <w:noProof/>
    </w:rPr>
  </w:style>
  <w:style w:type="paragraph" w:styleId="Inhopg4">
    <w:name w:val="toc 4"/>
    <w:basedOn w:val="Standaard"/>
    <w:next w:val="Standaard"/>
    <w:autoRedefine/>
    <w:semiHidden/>
    <w:rsid w:val="0010656D"/>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10656D"/>
    <w:pPr>
      <w:numPr>
        <w:numId w:val="21"/>
      </w:numPr>
      <w:tabs>
        <w:tab w:val="left" w:pos="425"/>
      </w:tabs>
    </w:pPr>
  </w:style>
  <w:style w:type="paragraph" w:customStyle="1" w:styleId="opsom2">
    <w:name w:val="opsom2"/>
    <w:basedOn w:val="Standaard"/>
    <w:rsid w:val="0010656D"/>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10656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10656D"/>
    <w:pPr>
      <w:spacing w:before="120"/>
    </w:pPr>
    <w:rPr>
      <w:i/>
      <w:spacing w:val="6"/>
      <w:sz w:val="18"/>
    </w:rPr>
  </w:style>
  <w:style w:type="character" w:customStyle="1" w:styleId="refkopjes">
    <w:name w:val="refkopjes"/>
    <w:rsid w:val="0010656D"/>
    <w:rPr>
      <w:rFonts w:ascii="Verdana" w:hAnsi="Verdana"/>
      <w:sz w:val="16"/>
    </w:rPr>
  </w:style>
  <w:style w:type="paragraph" w:customStyle="1" w:styleId="Hoofdkop">
    <w:name w:val="Hoofdkop"/>
    <w:basedOn w:val="Standaard"/>
    <w:next w:val="Standaard"/>
    <w:rsid w:val="0010656D"/>
    <w:rPr>
      <w:b/>
      <w:caps/>
    </w:rPr>
  </w:style>
  <w:style w:type="paragraph" w:customStyle="1" w:styleId="Alineakop">
    <w:name w:val="Alineakop"/>
    <w:basedOn w:val="Standaard"/>
    <w:next w:val="Standaard"/>
    <w:rsid w:val="0010656D"/>
    <w:rPr>
      <w:b/>
    </w:rPr>
  </w:style>
  <w:style w:type="paragraph" w:customStyle="1" w:styleId="Subalineakop">
    <w:name w:val="Subalineakop"/>
    <w:basedOn w:val="Standaard"/>
    <w:next w:val="Standaard"/>
    <w:rsid w:val="0010656D"/>
    <w:rPr>
      <w:i/>
    </w:rPr>
  </w:style>
  <w:style w:type="paragraph" w:customStyle="1" w:styleId="formuliernaam">
    <w:name w:val="formuliernaam"/>
    <w:basedOn w:val="Standaard"/>
    <w:next w:val="Standaard"/>
    <w:rsid w:val="0010656D"/>
    <w:rPr>
      <w:sz w:val="40"/>
    </w:rPr>
  </w:style>
  <w:style w:type="paragraph" w:customStyle="1" w:styleId="refkop">
    <w:name w:val="refkop"/>
    <w:basedOn w:val="Standaard"/>
    <w:rsid w:val="0010656D"/>
    <w:pPr>
      <w:spacing w:line="240" w:lineRule="auto"/>
    </w:pPr>
    <w:rPr>
      <w:rFonts w:ascii="Arial Narrow" w:hAnsi="Arial Narrow"/>
      <w:sz w:val="18"/>
    </w:rPr>
  </w:style>
  <w:style w:type="paragraph" w:styleId="Titel">
    <w:name w:val="Title"/>
    <w:basedOn w:val="Standaard"/>
    <w:link w:val="TitelChar"/>
    <w:qFormat/>
    <w:rsid w:val="0010656D"/>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10656D"/>
    <w:pPr>
      <w:spacing w:line="280" w:lineRule="atLeast"/>
    </w:pPr>
    <w:rPr>
      <w:rFonts w:ascii="Arial" w:hAnsi="Arial"/>
      <w:b/>
      <w:lang w:eastAsia="en-US"/>
    </w:rPr>
  </w:style>
  <w:style w:type="character" w:customStyle="1" w:styleId="Kop1Char">
    <w:name w:val="Kop 1 Char"/>
    <w:basedOn w:val="Standaardalinea-lettertype"/>
    <w:link w:val="Kop1"/>
    <w:rsid w:val="0010656D"/>
    <w:rPr>
      <w:rFonts w:ascii="Arial" w:hAnsi="Arial"/>
      <w:b/>
      <w:lang w:eastAsia="en-US"/>
    </w:rPr>
  </w:style>
  <w:style w:type="character" w:customStyle="1" w:styleId="Kop2Char">
    <w:name w:val="Kop 2 Char"/>
    <w:basedOn w:val="Standaardalinea-lettertype"/>
    <w:link w:val="Kop2"/>
    <w:rsid w:val="0010656D"/>
    <w:rPr>
      <w:rFonts w:ascii="Arial" w:hAnsi="Arial"/>
      <w:b/>
      <w:noProof/>
      <w:lang w:eastAsia="en-US"/>
    </w:rPr>
  </w:style>
  <w:style w:type="character" w:customStyle="1" w:styleId="Kop3Char">
    <w:name w:val="Kop 3 Char"/>
    <w:basedOn w:val="Standaardalinea-lettertype"/>
    <w:link w:val="Kop3"/>
    <w:rsid w:val="0010656D"/>
    <w:rPr>
      <w:rFonts w:ascii="Arial" w:hAnsi="Arial"/>
      <w:b/>
      <w:lang w:eastAsia="en-US"/>
    </w:rPr>
  </w:style>
  <w:style w:type="character" w:customStyle="1" w:styleId="Kop4Char">
    <w:name w:val="Kop 4 Char"/>
    <w:basedOn w:val="Standaardalinea-lettertype"/>
    <w:link w:val="Kop4"/>
    <w:rsid w:val="0010656D"/>
    <w:rPr>
      <w:rFonts w:ascii="Arial" w:hAnsi="Arial"/>
      <w:b/>
      <w:lang w:eastAsia="en-US"/>
    </w:rPr>
  </w:style>
  <w:style w:type="character" w:customStyle="1" w:styleId="Kop5Char">
    <w:name w:val="Kop 5 Char"/>
    <w:basedOn w:val="Standaardalinea-lettertype"/>
    <w:link w:val="Kop5"/>
    <w:rsid w:val="0010656D"/>
    <w:rPr>
      <w:rFonts w:ascii="Arial" w:hAnsi="Arial"/>
      <w:spacing w:val="6"/>
      <w:lang w:eastAsia="en-US"/>
    </w:rPr>
  </w:style>
  <w:style w:type="character" w:customStyle="1" w:styleId="TitelChar">
    <w:name w:val="Titel Char"/>
    <w:basedOn w:val="Standaardalinea-lettertype"/>
    <w:link w:val="Titel"/>
    <w:rsid w:val="0010656D"/>
    <w:rPr>
      <w:rFonts w:ascii="Arial" w:hAnsi="Arial"/>
      <w:kern w:val="28"/>
      <w:sz w:val="40"/>
      <w:lang w:eastAsia="en-US"/>
    </w:rPr>
  </w:style>
  <w:style w:type="character" w:customStyle="1" w:styleId="VoettekstChar">
    <w:name w:val="Voettekst Char"/>
    <w:basedOn w:val="Standaardalinea-lettertype"/>
    <w:link w:val="Voettekst"/>
    <w:rsid w:val="0010656D"/>
    <w:rPr>
      <w:rFonts w:ascii="Arial" w:hAnsi="Arial"/>
      <w:sz w:val="15"/>
      <w:lang w:eastAsia="en-US"/>
    </w:rPr>
  </w:style>
  <w:style w:type="paragraph" w:styleId="Ballontekst">
    <w:name w:val="Balloon Text"/>
    <w:basedOn w:val="Standaard"/>
    <w:link w:val="BallontekstChar"/>
    <w:rsid w:val="00217C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17C46"/>
    <w:rPr>
      <w:rFonts w:ascii="Tahoma" w:hAnsi="Tahoma" w:cs="Tahoma"/>
      <w:sz w:val="16"/>
      <w:szCs w:val="16"/>
      <w:lang w:eastAsia="en-US"/>
    </w:rPr>
  </w:style>
  <w:style w:type="character" w:styleId="Verwijzingopmerking">
    <w:name w:val="annotation reference"/>
    <w:basedOn w:val="Standaardalinea-lettertype"/>
    <w:semiHidden/>
    <w:unhideWhenUsed/>
    <w:rsid w:val="00832200"/>
    <w:rPr>
      <w:sz w:val="16"/>
      <w:szCs w:val="16"/>
    </w:rPr>
  </w:style>
  <w:style w:type="paragraph" w:styleId="Tekstopmerking">
    <w:name w:val="annotation text"/>
    <w:basedOn w:val="Standaard"/>
    <w:link w:val="TekstopmerkingChar"/>
    <w:semiHidden/>
    <w:unhideWhenUsed/>
    <w:rsid w:val="00832200"/>
    <w:pPr>
      <w:spacing w:line="240" w:lineRule="auto"/>
    </w:pPr>
  </w:style>
  <w:style w:type="character" w:customStyle="1" w:styleId="TekstopmerkingChar">
    <w:name w:val="Tekst opmerking Char"/>
    <w:basedOn w:val="Standaardalinea-lettertype"/>
    <w:link w:val="Tekstopmerking"/>
    <w:semiHidden/>
    <w:rsid w:val="00832200"/>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832200"/>
    <w:rPr>
      <w:b/>
      <w:bCs/>
    </w:rPr>
  </w:style>
  <w:style w:type="character" w:customStyle="1" w:styleId="OnderwerpvanopmerkingChar">
    <w:name w:val="Onderwerp van opmerking Char"/>
    <w:basedOn w:val="TekstopmerkingChar"/>
    <w:link w:val="Onderwerpvanopmerking"/>
    <w:semiHidden/>
    <w:rsid w:val="00832200"/>
    <w:rPr>
      <w:rFonts w:ascii="Arial" w:hAnsi="Arial"/>
      <w:b/>
      <w:bCs/>
      <w:lang w:eastAsia="en-US"/>
    </w:rPr>
  </w:style>
  <w:style w:type="character" w:styleId="Hyperlink">
    <w:name w:val="Hyperlink"/>
    <w:basedOn w:val="Standaardalinea-lettertype"/>
    <w:unhideWhenUsed/>
    <w:rsid w:val="00F9291B"/>
    <w:rPr>
      <w:color w:val="0000FF" w:themeColor="hyperlink"/>
      <w:u w:val="single"/>
    </w:rPr>
  </w:style>
  <w:style w:type="paragraph" w:styleId="Lijstalinea">
    <w:name w:val="List Paragraph"/>
    <w:basedOn w:val="Standaard"/>
    <w:uiPriority w:val="34"/>
    <w:qFormat/>
    <w:rsid w:val="00F92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41651">
      <w:bodyDiv w:val="1"/>
      <w:marLeft w:val="0"/>
      <w:marRight w:val="0"/>
      <w:marTop w:val="0"/>
      <w:marBottom w:val="0"/>
      <w:divBdr>
        <w:top w:val="none" w:sz="0" w:space="0" w:color="auto"/>
        <w:left w:val="none" w:sz="0" w:space="0" w:color="auto"/>
        <w:bottom w:val="none" w:sz="0" w:space="0" w:color="auto"/>
        <w:right w:val="none" w:sz="0" w:space="0" w:color="auto"/>
      </w:divBdr>
    </w:div>
    <w:div w:id="17898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ur-lex.europa.eu/legal-content/FR/TXT/HTML/?uri=CELEX:52014XC0627(01)" TargetMode="Externa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F559-CEE0-456F-AB4D-89114D6E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165161F</Template>
  <TotalTime>1</TotalTime>
  <Pages>1</Pages>
  <Words>386</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Provincie Limburg</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Broos, Luc</dc:creator>
  <cp:lastModifiedBy>Coenegrachts, Karen</cp:lastModifiedBy>
  <cp:revision>2</cp:revision>
  <cp:lastPrinted>1999-02-10T12:28:00Z</cp:lastPrinted>
  <dcterms:created xsi:type="dcterms:W3CDTF">2018-09-11T07:24:00Z</dcterms:created>
  <dcterms:modified xsi:type="dcterms:W3CDTF">2018-09-11T07:24:00Z</dcterms:modified>
</cp:coreProperties>
</file>