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C4" w:rsidRDefault="005860C4" w:rsidP="005860C4">
      <w:pPr>
        <w:rPr>
          <w:lang w:val="en-US"/>
        </w:rPr>
      </w:pPr>
      <w:bookmarkStart w:id="0" w:name="_GoBack"/>
      <w:bookmarkEnd w:id="0"/>
    </w:p>
    <w:p w:rsidR="005860C4" w:rsidRPr="005946B8" w:rsidRDefault="005946B8" w:rsidP="001352F3">
      <w:pPr>
        <w:spacing w:before="60" w:after="60" w:line="240" w:lineRule="auto"/>
        <w:rPr>
          <w:b/>
          <w:color w:val="003399"/>
          <w:sz w:val="22"/>
          <w:szCs w:val="22"/>
          <w:u w:val="single"/>
          <w:lang w:val="en-US"/>
        </w:rPr>
      </w:pPr>
      <w:r w:rsidRPr="005946B8">
        <w:rPr>
          <w:b/>
          <w:color w:val="003399"/>
          <w:sz w:val="22"/>
          <w:szCs w:val="22"/>
          <w:u w:val="single"/>
          <w:lang w:val="en-US"/>
        </w:rPr>
        <w:t>De minimis guidance</w:t>
      </w:r>
      <w:r w:rsidR="005860C4" w:rsidRPr="005946B8">
        <w:rPr>
          <w:b/>
          <w:color w:val="003399"/>
          <w:sz w:val="22"/>
          <w:szCs w:val="22"/>
          <w:u w:val="single"/>
          <w:lang w:val="en-US"/>
        </w:rPr>
        <w:t>:</w:t>
      </w:r>
    </w:p>
    <w:p w:rsidR="005860C4" w:rsidRDefault="005860C4" w:rsidP="001352F3">
      <w:pPr>
        <w:spacing w:before="60" w:after="60" w:line="240" w:lineRule="auto"/>
        <w:rPr>
          <w:lang w:val="en-US"/>
        </w:rPr>
      </w:pPr>
    </w:p>
    <w:p w:rsidR="005946B8" w:rsidRPr="000623C3" w:rsidRDefault="005946B8" w:rsidP="005946B8">
      <w:pPr>
        <w:spacing w:line="240" w:lineRule="auto"/>
        <w:jc w:val="both"/>
        <w:rPr>
          <w:lang w:val="en-US" w:eastAsia="fr-BE"/>
        </w:rPr>
      </w:pPr>
      <w:r w:rsidRPr="000623C3">
        <w:rPr>
          <w:lang w:val="en-US" w:eastAsia="fr-BE"/>
        </w:rPr>
        <w:t>This document is meant to update the projects beneficiaries on the specific de minimis aspects and to enable the signature of the declaration further on foreseen. It consists of a general explanatory part, which is followed by the declaration on the de minimis support, to be signed by each project partner.</w:t>
      </w:r>
    </w:p>
    <w:p w:rsidR="005946B8" w:rsidRPr="001352F3" w:rsidRDefault="005946B8" w:rsidP="001352F3">
      <w:pPr>
        <w:spacing w:before="60" w:after="60" w:line="240" w:lineRule="auto"/>
        <w:rPr>
          <w:lang w:val="en-US"/>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4"/>
      </w:tblGrid>
      <w:tr w:rsidR="002B3940" w:rsidRPr="00562C1D" w:rsidTr="001352F3">
        <w:tc>
          <w:tcPr>
            <w:tcW w:w="9214" w:type="dxa"/>
            <w:tcBorders>
              <w:top w:val="single" w:sz="12" w:space="0" w:color="auto"/>
              <w:bottom w:val="single" w:sz="4" w:space="0" w:color="auto"/>
            </w:tcBorders>
            <w:shd w:val="clear" w:color="auto" w:fill="auto"/>
          </w:tcPr>
          <w:p w:rsidR="002B3940" w:rsidRPr="005946B8" w:rsidRDefault="005946B8" w:rsidP="001352F3">
            <w:pPr>
              <w:spacing w:before="60" w:after="60" w:line="240" w:lineRule="auto"/>
              <w:rPr>
                <w:b/>
                <w:sz w:val="22"/>
                <w:szCs w:val="22"/>
                <w:lang w:val="en-US"/>
              </w:rPr>
            </w:pPr>
            <w:r w:rsidRPr="005946B8">
              <w:rPr>
                <w:b/>
                <w:color w:val="003399"/>
                <w:sz w:val="22"/>
                <w:szCs w:val="22"/>
                <w:lang w:val="en-US"/>
              </w:rPr>
              <w:t>De minimis aid under Interreg V-A EMR (2014-2020)</w:t>
            </w:r>
          </w:p>
        </w:tc>
      </w:tr>
      <w:tr w:rsidR="002B3940" w:rsidRPr="00E46898" w:rsidTr="001352F3">
        <w:tc>
          <w:tcPr>
            <w:tcW w:w="9214" w:type="dxa"/>
            <w:tcBorders>
              <w:top w:val="single" w:sz="4" w:space="0" w:color="auto"/>
            </w:tcBorders>
            <w:shd w:val="clear" w:color="auto" w:fill="auto"/>
          </w:tcPr>
          <w:p w:rsidR="005946B8" w:rsidRPr="000623C3" w:rsidRDefault="005946B8" w:rsidP="005946B8">
            <w:pPr>
              <w:spacing w:before="60" w:after="60" w:line="240" w:lineRule="auto"/>
              <w:jc w:val="both"/>
              <w:rPr>
                <w:lang w:val="en-US" w:eastAsia="fr-BE"/>
              </w:rPr>
            </w:pPr>
            <w:r w:rsidRPr="000623C3">
              <w:rPr>
                <w:lang w:val="en-US" w:eastAsia="fr-BE"/>
              </w:rPr>
              <w:t xml:space="preserve">Public support given to undertakings in the framework of the Interreg </w:t>
            </w:r>
            <w:r w:rsidRPr="000623C3">
              <w:rPr>
                <w:lang w:val="en-US"/>
              </w:rPr>
              <w:t xml:space="preserve">V-A </w:t>
            </w:r>
            <w:r w:rsidRPr="000623C3">
              <w:rPr>
                <w:lang w:val="en-US" w:eastAsia="fr-BE"/>
              </w:rPr>
              <w:t xml:space="preserve">EMR 2014 – 2020 Programme can be granted under the de minimis rule. In general, </w:t>
            </w:r>
            <w:r w:rsidRPr="000623C3">
              <w:rPr>
                <w:lang w:val="en-GB"/>
              </w:rPr>
              <w:t>de minimis offers an attractive and flexible solution for the management of small public grants.</w:t>
            </w:r>
          </w:p>
          <w:p w:rsidR="005946B8" w:rsidRPr="000623C3" w:rsidRDefault="005946B8" w:rsidP="0068485F">
            <w:pPr>
              <w:autoSpaceDE w:val="0"/>
              <w:autoSpaceDN w:val="0"/>
              <w:adjustRightInd w:val="0"/>
              <w:spacing w:before="60" w:after="60" w:line="240" w:lineRule="auto"/>
              <w:jc w:val="both"/>
              <w:rPr>
                <w:b/>
                <w:lang w:val="en-US"/>
              </w:rPr>
            </w:pPr>
            <w:r w:rsidRPr="000623C3">
              <w:rPr>
                <w:lang w:val="en-US" w:eastAsia="fr-BE"/>
              </w:rPr>
              <w:t xml:space="preserve">The use of the de minimis framework, however, implies that undertakings can receive grants from the Programme only if they have not received public aid under the de minimis rule totaling more than </w:t>
            </w:r>
            <w:r w:rsidR="0068485F">
              <w:rPr>
                <w:lang w:val="en-US" w:eastAsia="fr-BE"/>
              </w:rPr>
              <w:t>€</w:t>
            </w:r>
            <w:r w:rsidRPr="000623C3">
              <w:rPr>
                <w:lang w:val="en-US" w:eastAsia="fr-BE"/>
              </w:rPr>
              <w:t xml:space="preserve"> 200.000 per Member State within three fiscal years from the date of granting the aid. In fact, </w:t>
            </w:r>
            <w:r w:rsidRPr="000623C3">
              <w:rPr>
                <w:b/>
                <w:lang w:val="en-US"/>
              </w:rPr>
              <w:t xml:space="preserve">de minimis aid is granted per undertaking and Member State. Consequently, looking at the trilateral </w:t>
            </w:r>
            <w:r w:rsidRPr="00863B79">
              <w:rPr>
                <w:lang w:val="en-US"/>
              </w:rPr>
              <w:t>character of the Interreg V-A EMR Programme, the approved ERDF funding for an undertaking can be granted proportionally by the three Member States involved in the Programme (BE, DE, NL), thus giving project beneficiaries the possibility to receive up to EUR 600.000,00 of de minimis aid in the framework of the Programme (conditions and restrictions outlined in this document).</w:t>
            </w:r>
          </w:p>
          <w:p w:rsidR="009B7B4D" w:rsidRPr="005946B8" w:rsidRDefault="005946B8" w:rsidP="005946B8">
            <w:pPr>
              <w:autoSpaceDE w:val="0"/>
              <w:autoSpaceDN w:val="0"/>
              <w:adjustRightInd w:val="0"/>
              <w:spacing w:before="60" w:after="60" w:line="240" w:lineRule="auto"/>
              <w:jc w:val="both"/>
              <w:rPr>
                <w:b/>
                <w:lang w:val="en-US"/>
              </w:rPr>
            </w:pPr>
            <w:r w:rsidRPr="000623C3">
              <w:rPr>
                <w:b/>
                <w:lang w:val="en-US"/>
              </w:rPr>
              <w:t>In particular, de minims aids received and/or expected from other European, national or regional sources have to be taken into account when checking whether the aid amounts are in line with the above–indicated threshold.</w:t>
            </w:r>
          </w:p>
        </w:tc>
      </w:tr>
    </w:tbl>
    <w:p w:rsidR="008F7DB2" w:rsidRDefault="008F7DB2" w:rsidP="001352F3">
      <w:pPr>
        <w:spacing w:before="60" w:after="60" w:line="240" w:lineRule="auto"/>
        <w:rPr>
          <w:lang w:val="en-US"/>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4961"/>
      </w:tblGrid>
      <w:tr w:rsidR="00562C1D" w:rsidRPr="00E46898" w:rsidTr="005F6020">
        <w:tc>
          <w:tcPr>
            <w:tcW w:w="9214" w:type="dxa"/>
            <w:gridSpan w:val="2"/>
            <w:tcBorders>
              <w:top w:val="single" w:sz="12" w:space="0" w:color="auto"/>
              <w:bottom w:val="single" w:sz="4" w:space="0" w:color="auto"/>
            </w:tcBorders>
            <w:shd w:val="clear" w:color="auto" w:fill="auto"/>
          </w:tcPr>
          <w:p w:rsidR="00562C1D" w:rsidRPr="005946B8" w:rsidRDefault="00562C1D" w:rsidP="0068485F">
            <w:pPr>
              <w:spacing w:before="60" w:after="60" w:line="240" w:lineRule="auto"/>
              <w:jc w:val="both"/>
              <w:rPr>
                <w:b/>
                <w:sz w:val="22"/>
                <w:szCs w:val="22"/>
                <w:lang w:val="en-US"/>
              </w:rPr>
            </w:pPr>
            <w:r>
              <w:rPr>
                <w:b/>
                <w:color w:val="003399"/>
                <w:sz w:val="22"/>
                <w:szCs w:val="22"/>
                <w:lang w:val="en-US"/>
              </w:rPr>
              <w:t xml:space="preserve">The proportional </w:t>
            </w:r>
            <w:r w:rsidRPr="00CA5FFC">
              <w:rPr>
                <w:b/>
                <w:color w:val="003399"/>
                <w:sz w:val="22"/>
                <w:szCs w:val="22"/>
                <w:lang w:val="en-US"/>
              </w:rPr>
              <w:t>approach</w:t>
            </w:r>
            <w:r>
              <w:rPr>
                <w:b/>
                <w:color w:val="003399"/>
                <w:sz w:val="22"/>
                <w:szCs w:val="22"/>
                <w:lang w:val="en-US"/>
              </w:rPr>
              <w:t xml:space="preserve"> to de minimis aid under Interreg V-A EMR</w:t>
            </w:r>
          </w:p>
        </w:tc>
      </w:tr>
      <w:tr w:rsidR="00562C1D" w:rsidRPr="00562C1D" w:rsidTr="005F6020">
        <w:tc>
          <w:tcPr>
            <w:tcW w:w="9214" w:type="dxa"/>
            <w:gridSpan w:val="2"/>
            <w:tcBorders>
              <w:top w:val="single" w:sz="4" w:space="0" w:color="auto"/>
              <w:bottom w:val="single" w:sz="4" w:space="0" w:color="auto"/>
            </w:tcBorders>
            <w:shd w:val="clear" w:color="auto" w:fill="auto"/>
          </w:tcPr>
          <w:p w:rsidR="00562C1D" w:rsidRPr="000623C3" w:rsidRDefault="00562C1D" w:rsidP="0068485F">
            <w:pPr>
              <w:spacing w:before="120" w:after="120" w:line="240" w:lineRule="auto"/>
              <w:jc w:val="both"/>
              <w:rPr>
                <w:lang w:val="en-US" w:eastAsia="fr-BE"/>
              </w:rPr>
            </w:pPr>
            <w:r>
              <w:rPr>
                <w:lang w:val="en-US" w:eastAsia="fr-BE"/>
              </w:rPr>
              <w:t>In the programming period 2014-2020</w:t>
            </w:r>
            <w:r w:rsidR="005F6020">
              <w:rPr>
                <w:lang w:val="en-US" w:eastAsia="fr-BE"/>
              </w:rPr>
              <w:t xml:space="preserve">, </w:t>
            </w:r>
            <w:r w:rsidRPr="00562C1D">
              <w:rPr>
                <w:lang w:val="en-US" w:eastAsia="fr-BE"/>
              </w:rPr>
              <w:t>the de minimis calculation  (based on the proportional approach by the three Member States</w:t>
            </w:r>
            <w:r w:rsidR="00A16BF2">
              <w:rPr>
                <w:lang w:val="en-US" w:eastAsia="fr-BE"/>
              </w:rPr>
              <w:t xml:space="preserve"> (MS)</w:t>
            </w:r>
            <w:r w:rsidRPr="00562C1D">
              <w:rPr>
                <w:lang w:val="en-US" w:eastAsia="fr-BE"/>
              </w:rPr>
              <w:t xml:space="preserve"> for the ERDF contribution and including possible national/regional co-financing amounts) shall observe the following rule:</w:t>
            </w:r>
          </w:p>
          <w:p w:rsidR="005F6020" w:rsidRPr="0068485F" w:rsidRDefault="00562C1D" w:rsidP="0068485F">
            <w:pPr>
              <w:pStyle w:val="Lijstalinea"/>
              <w:numPr>
                <w:ilvl w:val="0"/>
                <w:numId w:val="50"/>
              </w:numPr>
              <w:spacing w:before="120" w:after="120" w:line="240" w:lineRule="auto"/>
              <w:ind w:left="357" w:hanging="357"/>
              <w:contextualSpacing w:val="0"/>
              <w:jc w:val="both"/>
              <w:rPr>
                <w:lang w:val="en-US" w:eastAsia="fr-BE"/>
              </w:rPr>
            </w:pPr>
            <w:r w:rsidRPr="0068485F">
              <w:rPr>
                <w:b/>
                <w:lang w:val="en-US" w:eastAsia="fr-BE"/>
              </w:rPr>
              <w:t>Total public funding</w:t>
            </w:r>
            <w:r w:rsidRPr="0068485F">
              <w:rPr>
                <w:lang w:val="en-US" w:eastAsia="fr-BE"/>
              </w:rPr>
              <w:t xml:space="preserve"> for the undertaking = ERDF co-financing + (if applicable) additional funding provided by BE, NL or DE (in most cases granted by national/regional authorities</w:t>
            </w:r>
            <w:r w:rsidR="005F6020" w:rsidRPr="0068485F">
              <w:rPr>
                <w:lang w:val="en-US" w:eastAsia="fr-BE"/>
              </w:rPr>
              <w:t>):</w:t>
            </w:r>
          </w:p>
          <w:p w:rsidR="00562C1D" w:rsidRPr="0068485F" w:rsidRDefault="00562C1D" w:rsidP="00A16BF2">
            <w:pPr>
              <w:pStyle w:val="Lijstalinea"/>
              <w:numPr>
                <w:ilvl w:val="1"/>
                <w:numId w:val="50"/>
              </w:numPr>
              <w:spacing w:before="120" w:after="120" w:line="240" w:lineRule="auto"/>
              <w:ind w:left="714" w:hanging="357"/>
              <w:contextualSpacing w:val="0"/>
              <w:jc w:val="both"/>
              <w:rPr>
                <w:lang w:val="en-US" w:eastAsia="fr-BE"/>
              </w:rPr>
            </w:pPr>
            <w:r w:rsidRPr="0068485F">
              <w:rPr>
                <w:b/>
                <w:lang w:val="en-US" w:eastAsia="fr-BE"/>
              </w:rPr>
              <w:t>ERDF co-financing</w:t>
            </w:r>
            <w:r w:rsidRPr="0068485F">
              <w:rPr>
                <w:lang w:val="en-US" w:eastAsia="fr-BE"/>
              </w:rPr>
              <w:t xml:space="preserve"> amount</w:t>
            </w:r>
            <w:r w:rsidR="005F6020" w:rsidRPr="0068485F">
              <w:rPr>
                <w:lang w:val="en-US" w:eastAsia="fr-BE"/>
              </w:rPr>
              <w:t xml:space="preserve"> for economic activities</w:t>
            </w:r>
            <w:r w:rsidRPr="0068485F">
              <w:rPr>
                <w:lang w:val="en-US" w:eastAsia="fr-BE"/>
              </w:rPr>
              <w:t xml:space="preserve"> (</w:t>
            </w:r>
            <w:r w:rsidR="005F6020" w:rsidRPr="0068485F">
              <w:rPr>
                <w:lang w:val="en-US" w:eastAsia="fr-BE"/>
              </w:rPr>
              <w:t xml:space="preserve">= </w:t>
            </w:r>
            <w:r w:rsidRPr="0068485F">
              <w:rPr>
                <w:lang w:val="en-US" w:eastAsia="fr-BE"/>
              </w:rPr>
              <w:t>de minimis amount</w:t>
            </w:r>
            <w:r w:rsidR="005F6020" w:rsidRPr="0068485F">
              <w:rPr>
                <w:lang w:val="en-US" w:eastAsia="fr-BE"/>
              </w:rPr>
              <w:t xml:space="preserve"> to be granted in equal shares by the three </w:t>
            </w:r>
            <w:r w:rsidR="00A16BF2">
              <w:rPr>
                <w:lang w:val="en-US" w:eastAsia="fr-BE"/>
              </w:rPr>
              <w:t>MS</w:t>
            </w:r>
            <w:r w:rsidR="005F6020" w:rsidRPr="0068485F">
              <w:rPr>
                <w:lang w:val="en-US" w:eastAsia="fr-BE"/>
              </w:rPr>
              <w:t xml:space="preserve"> participating in the Programme – BE, DE and NL);</w:t>
            </w:r>
          </w:p>
          <w:p w:rsidR="00562C1D" w:rsidRPr="0068485F" w:rsidRDefault="00562C1D" w:rsidP="00A16BF2">
            <w:pPr>
              <w:pStyle w:val="Lijstalinea"/>
              <w:numPr>
                <w:ilvl w:val="1"/>
                <w:numId w:val="50"/>
              </w:numPr>
              <w:spacing w:before="120" w:after="120" w:line="240" w:lineRule="auto"/>
              <w:ind w:left="714" w:hanging="357"/>
              <w:contextualSpacing w:val="0"/>
              <w:jc w:val="both"/>
              <w:rPr>
                <w:lang w:val="en-US" w:eastAsia="fr-BE"/>
              </w:rPr>
            </w:pPr>
            <w:r w:rsidRPr="0068485F">
              <w:rPr>
                <w:b/>
                <w:lang w:val="en-US" w:eastAsia="fr-BE"/>
              </w:rPr>
              <w:t xml:space="preserve">Additional </w:t>
            </w:r>
            <w:r w:rsidR="005F6020" w:rsidRPr="0068485F">
              <w:rPr>
                <w:b/>
                <w:lang w:val="en-US" w:eastAsia="fr-BE"/>
              </w:rPr>
              <w:t xml:space="preserve">national/regional </w:t>
            </w:r>
            <w:r w:rsidRPr="0068485F">
              <w:rPr>
                <w:b/>
                <w:lang w:val="en-US" w:eastAsia="fr-BE"/>
              </w:rPr>
              <w:t>co-f</w:t>
            </w:r>
            <w:r w:rsidR="005F6020" w:rsidRPr="0068485F">
              <w:rPr>
                <w:b/>
                <w:lang w:val="en-US" w:eastAsia="fr-BE"/>
              </w:rPr>
              <w:t>inancing</w:t>
            </w:r>
            <w:r w:rsidRPr="0068485F">
              <w:rPr>
                <w:lang w:val="en-US" w:eastAsia="fr-BE"/>
              </w:rPr>
              <w:t xml:space="preserve"> to be counted under the </w:t>
            </w:r>
            <w:r w:rsidR="00A16BF2">
              <w:rPr>
                <w:lang w:val="en-US" w:eastAsia="fr-BE"/>
              </w:rPr>
              <w:t>MS</w:t>
            </w:r>
            <w:r w:rsidRPr="0068485F">
              <w:rPr>
                <w:lang w:val="en-US" w:eastAsia="fr-BE"/>
              </w:rPr>
              <w:t xml:space="preserve"> granting the aid (example: regional co-financing from the Dutch Province of Limburg to be listed under „de minimis aid granted by NL“).</w:t>
            </w:r>
          </w:p>
          <w:p w:rsidR="00562C1D" w:rsidRPr="005946B8" w:rsidRDefault="005F6020" w:rsidP="0068485F">
            <w:pPr>
              <w:autoSpaceDE w:val="0"/>
              <w:autoSpaceDN w:val="0"/>
              <w:adjustRightInd w:val="0"/>
              <w:spacing w:before="120" w:after="120" w:line="240" w:lineRule="auto"/>
              <w:ind w:left="357" w:hanging="357"/>
              <w:jc w:val="both"/>
              <w:rPr>
                <w:b/>
                <w:lang w:val="en-US"/>
              </w:rPr>
            </w:pPr>
            <w:r>
              <w:rPr>
                <w:b/>
                <w:lang w:val="en-US"/>
              </w:rPr>
              <w:lastRenderedPageBreak/>
              <w:t>Calculation example:</w:t>
            </w:r>
          </w:p>
        </w:tc>
      </w:tr>
      <w:tr w:rsidR="005F6020" w:rsidRPr="00E46898" w:rsidTr="005F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2"/>
            <w:tcBorders>
              <w:top w:val="single" w:sz="4" w:space="0" w:color="auto"/>
              <w:left w:val="single" w:sz="12" w:space="0" w:color="auto"/>
              <w:bottom w:val="single" w:sz="12" w:space="0" w:color="auto"/>
              <w:right w:val="single" w:sz="12" w:space="0" w:color="auto"/>
            </w:tcBorders>
            <w:shd w:val="clear" w:color="auto" w:fill="auto"/>
          </w:tcPr>
          <w:p w:rsidR="0068485F" w:rsidRPr="0068485F" w:rsidRDefault="0068485F" w:rsidP="00A16BF2">
            <w:pPr>
              <w:numPr>
                <w:ilvl w:val="0"/>
                <w:numId w:val="45"/>
              </w:numPr>
              <w:spacing w:before="120" w:after="120" w:line="240" w:lineRule="auto"/>
              <w:ind w:left="0"/>
              <w:rPr>
                <w:b/>
                <w:lang w:val="en-GB"/>
              </w:rPr>
            </w:pPr>
            <w:r w:rsidRPr="0068485F">
              <w:rPr>
                <w:b/>
                <w:lang w:val="en-GB"/>
              </w:rPr>
              <w:lastRenderedPageBreak/>
              <w:t>Assumptions:</w:t>
            </w:r>
          </w:p>
          <w:p w:rsidR="005F6020" w:rsidRPr="000623C3" w:rsidRDefault="005F6020" w:rsidP="00A16BF2">
            <w:pPr>
              <w:numPr>
                <w:ilvl w:val="0"/>
                <w:numId w:val="45"/>
              </w:numPr>
              <w:spacing w:before="120" w:after="120" w:line="240" w:lineRule="auto"/>
              <w:ind w:left="357" w:hanging="357"/>
              <w:rPr>
                <w:lang w:val="en-GB"/>
              </w:rPr>
            </w:pPr>
            <w:r w:rsidRPr="000623C3">
              <w:rPr>
                <w:lang w:val="en-GB"/>
              </w:rPr>
              <w:t xml:space="preserve">Undertaking (= project partner) from NL; </w:t>
            </w:r>
          </w:p>
          <w:p w:rsidR="005F6020" w:rsidRDefault="005F6020" w:rsidP="00A16BF2">
            <w:pPr>
              <w:pStyle w:val="Lijstalinea"/>
              <w:numPr>
                <w:ilvl w:val="0"/>
                <w:numId w:val="45"/>
              </w:numPr>
              <w:spacing w:before="120" w:after="120" w:line="240" w:lineRule="auto"/>
              <w:contextualSpacing w:val="0"/>
              <w:rPr>
                <w:lang w:val="en-GB"/>
              </w:rPr>
            </w:pPr>
            <w:r w:rsidRPr="00A16BF2">
              <w:rPr>
                <w:lang w:val="en-GB"/>
              </w:rPr>
              <w:t>Solely activities of economic nature (= all activities fall under state aid</w:t>
            </w:r>
            <w:r w:rsidR="0068485F" w:rsidRPr="00A16BF2">
              <w:rPr>
                <w:lang w:val="en-GB"/>
              </w:rPr>
              <w:t xml:space="preserve"> – determined in the state aid conclusions of the MA/JS</w:t>
            </w:r>
            <w:r w:rsidRPr="00A16BF2">
              <w:rPr>
                <w:lang w:val="en-GB"/>
              </w:rPr>
              <w:t>);</w:t>
            </w:r>
          </w:p>
          <w:p w:rsidR="00A16BF2" w:rsidRPr="00A16BF2" w:rsidRDefault="00A16BF2" w:rsidP="00A16BF2">
            <w:pPr>
              <w:pStyle w:val="Lijstalinea"/>
              <w:numPr>
                <w:ilvl w:val="0"/>
                <w:numId w:val="45"/>
              </w:numPr>
              <w:spacing w:before="120" w:after="120" w:line="240" w:lineRule="auto"/>
              <w:contextualSpacing w:val="0"/>
              <w:rPr>
                <w:lang w:val="en-GB"/>
              </w:rPr>
            </w:pPr>
            <w:r>
              <w:rPr>
                <w:lang w:val="en-GB"/>
              </w:rPr>
              <w:t>Project partner receiving 50% of ERDF co-financing + € 50.000,00 of regional co-financing from the Dutch Province of Limburg (decision of the Province)</w:t>
            </w:r>
          </w:p>
          <w:p w:rsidR="005F6020" w:rsidRPr="00A16BF2" w:rsidRDefault="005F6020" w:rsidP="00A16BF2">
            <w:pPr>
              <w:pStyle w:val="Lijstalinea"/>
              <w:numPr>
                <w:ilvl w:val="0"/>
                <w:numId w:val="45"/>
              </w:numPr>
              <w:spacing w:before="120" w:after="120" w:line="240" w:lineRule="auto"/>
              <w:contextualSpacing w:val="0"/>
              <w:rPr>
                <w:lang w:val="en-GB"/>
              </w:rPr>
            </w:pPr>
            <w:r w:rsidRPr="00A16BF2">
              <w:rPr>
                <w:lang w:val="en-GB"/>
              </w:rPr>
              <w:t>De minimis considered as the most suitable legal solution to ensure the state aid compliance of the undertaking.</w:t>
            </w:r>
          </w:p>
        </w:tc>
      </w:tr>
      <w:tr w:rsidR="005F6020" w:rsidRPr="00E46898" w:rsidTr="005F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2"/>
            <w:tcBorders>
              <w:top w:val="single" w:sz="12" w:space="0" w:color="auto"/>
              <w:left w:val="single" w:sz="12" w:space="0" w:color="auto"/>
              <w:bottom w:val="single" w:sz="4" w:space="0" w:color="auto"/>
              <w:right w:val="single" w:sz="12" w:space="0" w:color="auto"/>
            </w:tcBorders>
            <w:shd w:val="clear" w:color="auto" w:fill="auto"/>
          </w:tcPr>
          <w:p w:rsidR="005F6020" w:rsidRPr="000623C3" w:rsidRDefault="0068485F" w:rsidP="00A16BF2">
            <w:pPr>
              <w:spacing w:before="60" w:after="60" w:line="240" w:lineRule="auto"/>
              <w:rPr>
                <w:b/>
                <w:lang w:val="en-GB"/>
              </w:rPr>
            </w:pPr>
            <w:r>
              <w:rPr>
                <w:b/>
                <w:lang w:val="en-GB"/>
              </w:rPr>
              <w:t>Partner b</w:t>
            </w:r>
            <w:r w:rsidR="005F6020" w:rsidRPr="000623C3">
              <w:rPr>
                <w:b/>
                <w:lang w:val="en-GB"/>
              </w:rPr>
              <w:t>udget and public funding:</w:t>
            </w:r>
          </w:p>
        </w:tc>
      </w:tr>
      <w:tr w:rsidR="005F6020" w:rsidRPr="000623C3" w:rsidTr="00A1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Borders>
              <w:top w:val="single" w:sz="4" w:space="0" w:color="auto"/>
              <w:left w:val="single" w:sz="12" w:space="0" w:color="auto"/>
            </w:tcBorders>
            <w:shd w:val="clear" w:color="auto" w:fill="auto"/>
          </w:tcPr>
          <w:p w:rsidR="005F6020" w:rsidRPr="000623C3" w:rsidRDefault="005F6020" w:rsidP="00A16BF2">
            <w:pPr>
              <w:spacing w:before="60" w:after="60" w:line="240" w:lineRule="auto"/>
              <w:rPr>
                <w:lang w:val="en-GB"/>
              </w:rPr>
            </w:pPr>
            <w:r w:rsidRPr="000623C3">
              <w:rPr>
                <w:lang w:val="en-GB"/>
              </w:rPr>
              <w:t>Total budget of the undertaking:</w:t>
            </w:r>
          </w:p>
        </w:tc>
        <w:tc>
          <w:tcPr>
            <w:tcW w:w="4961" w:type="dxa"/>
            <w:tcBorders>
              <w:top w:val="single" w:sz="4" w:space="0" w:color="auto"/>
              <w:right w:val="single" w:sz="12" w:space="0" w:color="auto"/>
            </w:tcBorders>
            <w:shd w:val="clear" w:color="auto" w:fill="auto"/>
          </w:tcPr>
          <w:p w:rsidR="005F6020" w:rsidRPr="000623C3" w:rsidRDefault="0068485F" w:rsidP="00A16BF2">
            <w:pPr>
              <w:spacing w:before="60" w:after="60" w:line="240" w:lineRule="auto"/>
              <w:rPr>
                <w:lang w:val="en-GB"/>
              </w:rPr>
            </w:pPr>
            <w:r>
              <w:rPr>
                <w:lang w:val="en-GB"/>
              </w:rPr>
              <w:t>€</w:t>
            </w:r>
            <w:r w:rsidR="005F6020" w:rsidRPr="000623C3">
              <w:rPr>
                <w:lang w:val="en-GB"/>
              </w:rPr>
              <w:t xml:space="preserve"> 450.000,00</w:t>
            </w:r>
          </w:p>
        </w:tc>
      </w:tr>
      <w:tr w:rsidR="005F6020" w:rsidRPr="000623C3" w:rsidTr="00A1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Borders>
              <w:left w:val="single" w:sz="12" w:space="0" w:color="auto"/>
            </w:tcBorders>
            <w:shd w:val="clear" w:color="auto" w:fill="auto"/>
          </w:tcPr>
          <w:p w:rsidR="005F6020" w:rsidRPr="000623C3" w:rsidRDefault="005F6020" w:rsidP="00A16BF2">
            <w:pPr>
              <w:spacing w:before="60" w:after="60" w:line="240" w:lineRule="auto"/>
              <w:rPr>
                <w:lang w:val="en-GB"/>
              </w:rPr>
            </w:pPr>
            <w:r w:rsidRPr="000623C3">
              <w:rPr>
                <w:lang w:val="en-GB"/>
              </w:rPr>
              <w:t xml:space="preserve">ERDF co-financing (50%): </w:t>
            </w:r>
          </w:p>
        </w:tc>
        <w:tc>
          <w:tcPr>
            <w:tcW w:w="4961" w:type="dxa"/>
            <w:tcBorders>
              <w:right w:val="single" w:sz="12" w:space="0" w:color="auto"/>
            </w:tcBorders>
            <w:shd w:val="clear" w:color="auto" w:fill="auto"/>
          </w:tcPr>
          <w:p w:rsidR="005F6020" w:rsidRPr="000623C3" w:rsidRDefault="0068485F" w:rsidP="00A16BF2">
            <w:pPr>
              <w:spacing w:before="60" w:after="60" w:line="240" w:lineRule="auto"/>
              <w:rPr>
                <w:lang w:val="en-GB"/>
              </w:rPr>
            </w:pPr>
            <w:r>
              <w:rPr>
                <w:lang w:val="en-GB"/>
              </w:rPr>
              <w:t>€</w:t>
            </w:r>
            <w:r w:rsidR="005F6020" w:rsidRPr="000623C3">
              <w:rPr>
                <w:lang w:val="en-GB"/>
              </w:rPr>
              <w:t xml:space="preserve"> 225.000,00</w:t>
            </w:r>
          </w:p>
        </w:tc>
      </w:tr>
      <w:tr w:rsidR="005F6020" w:rsidRPr="000623C3" w:rsidTr="00A1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Borders>
              <w:left w:val="single" w:sz="12" w:space="0" w:color="auto"/>
              <w:bottom w:val="single" w:sz="12" w:space="0" w:color="auto"/>
            </w:tcBorders>
            <w:shd w:val="clear" w:color="auto" w:fill="auto"/>
          </w:tcPr>
          <w:p w:rsidR="005F6020" w:rsidRPr="000623C3" w:rsidRDefault="005F6020" w:rsidP="00A16BF2">
            <w:pPr>
              <w:spacing w:before="60" w:after="60" w:line="240" w:lineRule="auto"/>
              <w:rPr>
                <w:lang w:val="en-GB"/>
              </w:rPr>
            </w:pPr>
            <w:r w:rsidRPr="000623C3">
              <w:rPr>
                <w:lang w:val="en-GB"/>
              </w:rPr>
              <w:t xml:space="preserve">Additional </w:t>
            </w:r>
            <w:r w:rsidR="00A16BF2">
              <w:rPr>
                <w:lang w:val="en-GB"/>
              </w:rPr>
              <w:t>regional co-financing from NL</w:t>
            </w:r>
            <w:r w:rsidRPr="000623C3">
              <w:rPr>
                <w:lang w:val="en-GB"/>
              </w:rPr>
              <w:t>:</w:t>
            </w:r>
          </w:p>
        </w:tc>
        <w:tc>
          <w:tcPr>
            <w:tcW w:w="4961" w:type="dxa"/>
            <w:tcBorders>
              <w:bottom w:val="single" w:sz="12" w:space="0" w:color="auto"/>
              <w:right w:val="single" w:sz="12" w:space="0" w:color="auto"/>
            </w:tcBorders>
            <w:shd w:val="clear" w:color="auto" w:fill="auto"/>
          </w:tcPr>
          <w:p w:rsidR="005F6020" w:rsidRPr="000623C3" w:rsidRDefault="0068485F" w:rsidP="00A16BF2">
            <w:pPr>
              <w:spacing w:before="60" w:after="60" w:line="240" w:lineRule="auto"/>
              <w:rPr>
                <w:lang w:val="en-GB"/>
              </w:rPr>
            </w:pPr>
            <w:r>
              <w:rPr>
                <w:lang w:val="en-GB"/>
              </w:rPr>
              <w:t>€</w:t>
            </w:r>
            <w:r w:rsidR="005F6020" w:rsidRPr="000623C3">
              <w:rPr>
                <w:lang w:val="en-GB"/>
              </w:rPr>
              <w:t xml:space="preserve"> 50,000.00</w:t>
            </w:r>
          </w:p>
        </w:tc>
      </w:tr>
      <w:tr w:rsidR="005F6020" w:rsidRPr="000623C3" w:rsidTr="005F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4" w:type="dxa"/>
            <w:gridSpan w:val="2"/>
            <w:tcBorders>
              <w:top w:val="single" w:sz="12" w:space="0" w:color="auto"/>
              <w:left w:val="single" w:sz="12" w:space="0" w:color="auto"/>
              <w:right w:val="single" w:sz="12" w:space="0" w:color="auto"/>
            </w:tcBorders>
            <w:shd w:val="clear" w:color="auto" w:fill="auto"/>
          </w:tcPr>
          <w:p w:rsidR="005F6020" w:rsidRPr="000623C3" w:rsidRDefault="005F6020" w:rsidP="00A16BF2">
            <w:pPr>
              <w:spacing w:before="60" w:after="60" w:line="240" w:lineRule="auto"/>
              <w:rPr>
                <w:b/>
                <w:lang w:val="en-GB"/>
              </w:rPr>
            </w:pPr>
            <w:r w:rsidRPr="000623C3">
              <w:rPr>
                <w:b/>
                <w:lang w:val="en-GB"/>
              </w:rPr>
              <w:t>State aid conclusions:</w:t>
            </w:r>
          </w:p>
        </w:tc>
      </w:tr>
      <w:tr w:rsidR="005F6020" w:rsidRPr="00E46898" w:rsidTr="00A1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Borders>
              <w:left w:val="single" w:sz="12" w:space="0" w:color="auto"/>
            </w:tcBorders>
            <w:shd w:val="clear" w:color="auto" w:fill="auto"/>
          </w:tcPr>
          <w:p w:rsidR="005F6020" w:rsidRPr="000623C3" w:rsidRDefault="005F6020" w:rsidP="00A16BF2">
            <w:pPr>
              <w:spacing w:before="60" w:after="60" w:line="240" w:lineRule="auto"/>
              <w:rPr>
                <w:lang w:val="en-GB"/>
              </w:rPr>
            </w:pPr>
            <w:r w:rsidRPr="000623C3">
              <w:rPr>
                <w:lang w:val="en-GB"/>
              </w:rPr>
              <w:t>De minimis aid granted by BE:</w:t>
            </w:r>
          </w:p>
        </w:tc>
        <w:tc>
          <w:tcPr>
            <w:tcW w:w="4961" w:type="dxa"/>
            <w:tcBorders>
              <w:right w:val="single" w:sz="12" w:space="0" w:color="auto"/>
            </w:tcBorders>
            <w:shd w:val="clear" w:color="auto" w:fill="auto"/>
          </w:tcPr>
          <w:p w:rsidR="005F6020" w:rsidRPr="000623C3" w:rsidRDefault="00A16BF2" w:rsidP="00A16BF2">
            <w:pPr>
              <w:spacing w:before="60" w:after="60" w:line="240" w:lineRule="auto"/>
              <w:rPr>
                <w:lang w:val="en-GB"/>
              </w:rPr>
            </w:pPr>
            <w:r>
              <w:rPr>
                <w:lang w:val="en-GB"/>
              </w:rPr>
              <w:t>€</w:t>
            </w:r>
            <w:r w:rsidR="005F6020" w:rsidRPr="000623C3">
              <w:rPr>
                <w:lang w:val="en-GB"/>
              </w:rPr>
              <w:t xml:space="preserve"> 75.000,00 (split in equal shares for ERDF)</w:t>
            </w:r>
          </w:p>
        </w:tc>
      </w:tr>
      <w:tr w:rsidR="005F6020" w:rsidRPr="00E46898" w:rsidTr="00A1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Borders>
              <w:left w:val="single" w:sz="12" w:space="0" w:color="auto"/>
            </w:tcBorders>
            <w:shd w:val="clear" w:color="auto" w:fill="auto"/>
          </w:tcPr>
          <w:p w:rsidR="005F6020" w:rsidRPr="000623C3" w:rsidRDefault="005F6020" w:rsidP="00A16BF2">
            <w:pPr>
              <w:spacing w:before="60" w:after="60" w:line="240" w:lineRule="auto"/>
              <w:rPr>
                <w:lang w:val="en-GB"/>
              </w:rPr>
            </w:pPr>
            <w:r w:rsidRPr="000623C3">
              <w:rPr>
                <w:lang w:val="en-GB"/>
              </w:rPr>
              <w:t>De minimis aid granted by DE:</w:t>
            </w:r>
          </w:p>
        </w:tc>
        <w:tc>
          <w:tcPr>
            <w:tcW w:w="4961" w:type="dxa"/>
            <w:tcBorders>
              <w:right w:val="single" w:sz="12" w:space="0" w:color="auto"/>
            </w:tcBorders>
            <w:shd w:val="clear" w:color="auto" w:fill="auto"/>
          </w:tcPr>
          <w:p w:rsidR="005F6020" w:rsidRPr="000623C3" w:rsidRDefault="00A16BF2" w:rsidP="00A16BF2">
            <w:pPr>
              <w:spacing w:before="60" w:after="60" w:line="240" w:lineRule="auto"/>
              <w:rPr>
                <w:lang w:val="en-GB"/>
              </w:rPr>
            </w:pPr>
            <w:r>
              <w:rPr>
                <w:lang w:val="en-GB"/>
              </w:rPr>
              <w:t>€</w:t>
            </w:r>
            <w:r w:rsidR="005F6020" w:rsidRPr="000623C3">
              <w:rPr>
                <w:lang w:val="en-GB"/>
              </w:rPr>
              <w:t xml:space="preserve"> 75.000,00 (split in equal shares for ERDF)</w:t>
            </w:r>
          </w:p>
        </w:tc>
      </w:tr>
      <w:tr w:rsidR="005F6020" w:rsidRPr="00E46898" w:rsidTr="00A16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53" w:type="dxa"/>
            <w:tcBorders>
              <w:left w:val="single" w:sz="12" w:space="0" w:color="auto"/>
              <w:bottom w:val="single" w:sz="12" w:space="0" w:color="auto"/>
            </w:tcBorders>
            <w:shd w:val="clear" w:color="auto" w:fill="auto"/>
          </w:tcPr>
          <w:p w:rsidR="005F6020" w:rsidRPr="00A16BF2" w:rsidRDefault="005F6020" w:rsidP="00A16BF2">
            <w:pPr>
              <w:spacing w:before="60" w:after="60" w:line="240" w:lineRule="auto"/>
              <w:rPr>
                <w:lang w:val="en-GB"/>
              </w:rPr>
            </w:pPr>
            <w:r w:rsidRPr="00A16BF2">
              <w:rPr>
                <w:lang w:val="en-GB"/>
              </w:rPr>
              <w:t>De minimis aid granted by NL:</w:t>
            </w:r>
          </w:p>
        </w:tc>
        <w:tc>
          <w:tcPr>
            <w:tcW w:w="4961" w:type="dxa"/>
            <w:tcBorders>
              <w:bottom w:val="single" w:sz="12" w:space="0" w:color="auto"/>
              <w:right w:val="single" w:sz="12" w:space="0" w:color="auto"/>
            </w:tcBorders>
            <w:shd w:val="clear" w:color="auto" w:fill="auto"/>
          </w:tcPr>
          <w:p w:rsidR="005F6020" w:rsidRPr="00A16BF2" w:rsidRDefault="00A16BF2" w:rsidP="00A16BF2">
            <w:pPr>
              <w:spacing w:before="60" w:after="60" w:line="240" w:lineRule="auto"/>
              <w:rPr>
                <w:lang w:val="en-GB"/>
              </w:rPr>
            </w:pPr>
            <w:r w:rsidRPr="00A16BF2">
              <w:rPr>
                <w:lang w:val="en-GB"/>
              </w:rPr>
              <w:t>€</w:t>
            </w:r>
            <w:r w:rsidR="005F6020" w:rsidRPr="00A16BF2">
              <w:rPr>
                <w:lang w:val="en-GB"/>
              </w:rPr>
              <w:t xml:space="preserve"> 125.000,00 (</w:t>
            </w:r>
            <w:r w:rsidRPr="00A16BF2">
              <w:rPr>
                <w:lang w:val="en-GB"/>
              </w:rPr>
              <w:t>€</w:t>
            </w:r>
            <w:r w:rsidR="005F6020" w:rsidRPr="00A16BF2">
              <w:rPr>
                <w:lang w:val="en-GB"/>
              </w:rPr>
              <w:t xml:space="preserve"> 75.000,00 – split in equal shares for ERDF + </w:t>
            </w:r>
            <w:r w:rsidRPr="00A16BF2">
              <w:rPr>
                <w:lang w:val="en-GB"/>
              </w:rPr>
              <w:t>€</w:t>
            </w:r>
            <w:r w:rsidR="005F6020" w:rsidRPr="00A16BF2">
              <w:rPr>
                <w:lang w:val="en-GB"/>
              </w:rPr>
              <w:t xml:space="preserve"> 50.000,00 for regional co-financing)</w:t>
            </w:r>
          </w:p>
        </w:tc>
      </w:tr>
    </w:tbl>
    <w:p w:rsidR="005F6020" w:rsidRDefault="005F6020" w:rsidP="001352F3">
      <w:pPr>
        <w:spacing w:before="60" w:after="60" w:line="240" w:lineRule="auto"/>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860C4" w:rsidRPr="001352F3" w:rsidTr="0018716E">
        <w:tc>
          <w:tcPr>
            <w:tcW w:w="9214" w:type="dxa"/>
            <w:tcBorders>
              <w:top w:val="single" w:sz="12" w:space="0" w:color="auto"/>
              <w:left w:val="single" w:sz="12" w:space="0" w:color="auto"/>
              <w:bottom w:val="single" w:sz="4" w:space="0" w:color="auto"/>
              <w:right w:val="single" w:sz="12" w:space="0" w:color="auto"/>
            </w:tcBorders>
            <w:shd w:val="clear" w:color="auto" w:fill="auto"/>
          </w:tcPr>
          <w:p w:rsidR="005860C4" w:rsidRPr="005946B8" w:rsidRDefault="001A4C62" w:rsidP="005946B8">
            <w:pPr>
              <w:spacing w:before="60" w:after="60" w:line="240" w:lineRule="auto"/>
              <w:rPr>
                <w:b/>
                <w:color w:val="003399"/>
                <w:sz w:val="22"/>
                <w:szCs w:val="22"/>
                <w:lang w:val="en-US"/>
              </w:rPr>
            </w:pPr>
            <w:r w:rsidRPr="001352F3">
              <w:rPr>
                <w:lang w:val="en-US"/>
              </w:rPr>
              <w:br w:type="page"/>
            </w:r>
            <w:r w:rsidR="005946B8" w:rsidRPr="005946B8">
              <w:rPr>
                <w:b/>
                <w:color w:val="003399"/>
                <w:sz w:val="22"/>
                <w:szCs w:val="22"/>
                <w:lang w:val="en-US"/>
              </w:rPr>
              <w:t>Specific rules and restrictions</w:t>
            </w:r>
          </w:p>
        </w:tc>
      </w:tr>
      <w:tr w:rsidR="005946B8" w:rsidRPr="00E46898" w:rsidTr="00906DF2">
        <w:tc>
          <w:tcPr>
            <w:tcW w:w="9214" w:type="dxa"/>
            <w:tcBorders>
              <w:top w:val="single" w:sz="4" w:space="0" w:color="auto"/>
              <w:left w:val="single" w:sz="12" w:space="0" w:color="auto"/>
              <w:bottom w:val="single" w:sz="12" w:space="0" w:color="auto"/>
              <w:right w:val="single" w:sz="12" w:space="0" w:color="auto"/>
            </w:tcBorders>
            <w:shd w:val="clear" w:color="auto" w:fill="auto"/>
          </w:tcPr>
          <w:p w:rsidR="005946B8" w:rsidRPr="000623C3" w:rsidRDefault="005946B8" w:rsidP="005946B8">
            <w:pPr>
              <w:spacing w:before="120" w:after="120" w:line="240" w:lineRule="auto"/>
              <w:jc w:val="both"/>
              <w:rPr>
                <w:lang w:val="en-US" w:eastAsia="fr-BE"/>
              </w:rPr>
            </w:pPr>
            <w:r>
              <w:rPr>
                <w:lang w:val="en-US" w:eastAsia="fr-BE"/>
              </w:rPr>
              <w:t>The de minimis</w:t>
            </w:r>
            <w:r w:rsidRPr="000623C3">
              <w:rPr>
                <w:lang w:val="en-US" w:eastAsia="fr-BE"/>
              </w:rPr>
              <w:t xml:space="preserve"> ceiling is reduced to </w:t>
            </w:r>
            <w:r w:rsidR="008E059E">
              <w:rPr>
                <w:lang w:val="en-US" w:eastAsia="fr-BE"/>
              </w:rPr>
              <w:t>€</w:t>
            </w:r>
            <w:r w:rsidRPr="000623C3">
              <w:rPr>
                <w:lang w:val="en-US" w:eastAsia="fr-BE"/>
              </w:rPr>
              <w:t xml:space="preserve"> 100.000</w:t>
            </w:r>
            <w:r w:rsidR="008E059E">
              <w:rPr>
                <w:lang w:val="en-US" w:eastAsia="fr-BE"/>
              </w:rPr>
              <w:t xml:space="preserve"> per Member State</w:t>
            </w:r>
            <w:r w:rsidRPr="000623C3">
              <w:rPr>
                <w:lang w:val="en-US" w:eastAsia="fr-BE"/>
              </w:rPr>
              <w:t xml:space="preserve"> in the road </w:t>
            </w:r>
            <w:r w:rsidRPr="00863B79">
              <w:rPr>
                <w:b/>
                <w:lang w:val="en-US" w:eastAsia="fr-BE"/>
              </w:rPr>
              <w:t>transport sector</w:t>
            </w:r>
            <w:r w:rsidRPr="000623C3">
              <w:rPr>
                <w:lang w:val="en-US" w:eastAsia="fr-BE"/>
              </w:rPr>
              <w:t xml:space="preserve"> while other sectors such as agriculture, aquaculture and fisheries have even lower ceilings. </w:t>
            </w:r>
          </w:p>
          <w:p w:rsidR="005946B8" w:rsidRPr="000623C3" w:rsidRDefault="005946B8" w:rsidP="005946B8">
            <w:pPr>
              <w:spacing w:before="120" w:after="120" w:line="240" w:lineRule="auto"/>
              <w:jc w:val="both"/>
              <w:rPr>
                <w:lang w:val="en-US" w:eastAsia="fr-BE"/>
              </w:rPr>
            </w:pPr>
            <w:r w:rsidRPr="000623C3">
              <w:rPr>
                <w:lang w:val="en-US" w:eastAsia="fr-BE"/>
              </w:rPr>
              <w:t>Furthermore, aid to export-related activities and aid contingent upon the use of domestic over imported good cannot be granted under the de minimis rule.</w:t>
            </w:r>
          </w:p>
          <w:p w:rsidR="005946B8" w:rsidRPr="000623C3" w:rsidRDefault="005946B8" w:rsidP="005946B8">
            <w:pPr>
              <w:spacing w:before="120" w:after="120" w:line="240" w:lineRule="auto"/>
              <w:jc w:val="both"/>
              <w:rPr>
                <w:lang w:val="en-US" w:eastAsia="fr-BE"/>
              </w:rPr>
            </w:pPr>
            <w:r>
              <w:rPr>
                <w:lang w:val="en-US" w:eastAsia="fr-BE"/>
              </w:rPr>
              <w:t>The de minimis</w:t>
            </w:r>
            <w:r w:rsidRPr="000623C3">
              <w:rPr>
                <w:lang w:val="en-US" w:eastAsia="fr-BE"/>
              </w:rPr>
              <w:t xml:space="preserve"> threshold counts per “</w:t>
            </w:r>
            <w:r w:rsidRPr="00863B79">
              <w:rPr>
                <w:b/>
                <w:lang w:val="en-US" w:eastAsia="fr-BE"/>
              </w:rPr>
              <w:t>single undertaking</w:t>
            </w:r>
            <w:r w:rsidRPr="000623C3">
              <w:rPr>
                <w:lang w:val="en-US" w:eastAsia="fr-BE"/>
              </w:rPr>
              <w:t>”. In case a project partner is part of a group, the entire group is considered as one single undertaking and the de minimis threshold applies to the entire group.</w:t>
            </w:r>
          </w:p>
          <w:p w:rsidR="005946B8" w:rsidRPr="000623C3" w:rsidRDefault="005946B8" w:rsidP="0068485F">
            <w:pPr>
              <w:spacing w:before="120" w:after="120" w:line="240" w:lineRule="auto"/>
              <w:jc w:val="both"/>
              <w:rPr>
                <w:lang w:val="en-US" w:eastAsia="fr-BE"/>
              </w:rPr>
            </w:pPr>
            <w:r w:rsidRPr="000623C3">
              <w:rPr>
                <w:lang w:val="en-US" w:eastAsia="fr-BE"/>
              </w:rPr>
              <w:t>The notion of single undertaking includes all enterprises having at least one of the following relationships with each other, as provided for in Article 2(2) of Regulation (EU) No 1407/2013 on de minimis aid:</w:t>
            </w:r>
          </w:p>
          <w:p w:rsidR="005946B8" w:rsidRPr="000623C3" w:rsidRDefault="005946B8" w:rsidP="005946B8">
            <w:pPr>
              <w:spacing w:before="120" w:after="120" w:line="240" w:lineRule="auto"/>
              <w:jc w:val="both"/>
              <w:rPr>
                <w:lang w:val="en-US" w:eastAsia="fr-BE"/>
              </w:rPr>
            </w:pPr>
            <w:r w:rsidRPr="000623C3">
              <w:rPr>
                <w:lang w:val="en-US" w:eastAsia="fr-BE"/>
              </w:rPr>
              <w:t>a. One enterprise has a majority of the shareholders’ or members’ voting rights in another enterprise;</w:t>
            </w:r>
          </w:p>
          <w:p w:rsidR="005946B8" w:rsidRPr="000623C3" w:rsidRDefault="005946B8" w:rsidP="005946B8">
            <w:pPr>
              <w:spacing w:before="120" w:after="120" w:line="240" w:lineRule="auto"/>
              <w:jc w:val="both"/>
              <w:rPr>
                <w:lang w:val="en-US" w:eastAsia="fr-BE"/>
              </w:rPr>
            </w:pPr>
            <w:r w:rsidRPr="000623C3">
              <w:rPr>
                <w:lang w:val="en-US" w:eastAsia="fr-BE"/>
              </w:rPr>
              <w:t>b. One enterprise has the right to appoint or remove a majority of the members of the administrative, management or supervisory body of another enterprise;</w:t>
            </w:r>
          </w:p>
          <w:p w:rsidR="005946B8" w:rsidRPr="000623C3" w:rsidRDefault="005946B8" w:rsidP="005946B8">
            <w:pPr>
              <w:spacing w:before="120" w:after="120" w:line="240" w:lineRule="auto"/>
              <w:jc w:val="both"/>
              <w:rPr>
                <w:lang w:val="en-US" w:eastAsia="fr-BE"/>
              </w:rPr>
            </w:pPr>
            <w:r w:rsidRPr="000623C3">
              <w:rPr>
                <w:lang w:val="en-US" w:eastAsia="fr-BE"/>
              </w:rPr>
              <w:lastRenderedPageBreak/>
              <w:t>c. One enterprise has the right to exercise a dominant influence over another enterprise pursuant to a contract entered into with that enterprise or to a provision in its memorandum or articles of association;</w:t>
            </w:r>
          </w:p>
          <w:p w:rsidR="005946B8" w:rsidRPr="000623C3" w:rsidRDefault="005946B8" w:rsidP="005946B8">
            <w:pPr>
              <w:spacing w:before="120" w:after="120" w:line="240" w:lineRule="auto"/>
              <w:jc w:val="both"/>
              <w:rPr>
                <w:lang w:val="en-US" w:eastAsia="fr-BE"/>
              </w:rPr>
            </w:pPr>
            <w:r w:rsidRPr="000623C3">
              <w:rPr>
                <w:lang w:val="en-US" w:eastAsia="fr-BE"/>
              </w:rPr>
              <w:t>d. One enterprise, which is a shareholder in or member of another enterprise, controls alone, pursuant to an agreement with other shareholders in or members of that enterprise, a majority of shareholders’ or members’ voting rights in that enterprise.</w:t>
            </w:r>
          </w:p>
          <w:p w:rsidR="005946B8" w:rsidRPr="000623C3" w:rsidRDefault="005946B8" w:rsidP="005946B8">
            <w:pPr>
              <w:spacing w:before="120" w:after="120" w:line="240" w:lineRule="auto"/>
              <w:jc w:val="both"/>
              <w:rPr>
                <w:lang w:val="en-US" w:eastAsia="fr-BE"/>
              </w:rPr>
            </w:pPr>
            <w:r w:rsidRPr="000623C3">
              <w:rPr>
                <w:lang w:val="en-US" w:eastAsia="fr-BE"/>
              </w:rPr>
              <w:t xml:space="preserve">Enterprises having any of the relationships referred to in the above points through one or more other enterprises shall also be considered to be a single undertaking. </w:t>
            </w:r>
          </w:p>
          <w:p w:rsidR="005946B8" w:rsidRPr="005946B8" w:rsidRDefault="005946B8" w:rsidP="005946B8">
            <w:pPr>
              <w:spacing w:before="120" w:after="120" w:line="240" w:lineRule="auto"/>
              <w:jc w:val="both"/>
              <w:rPr>
                <w:b/>
                <w:lang w:val="en-US" w:eastAsia="fr-BE"/>
              </w:rPr>
            </w:pPr>
            <w:r w:rsidRPr="000623C3">
              <w:rPr>
                <w:b/>
                <w:lang w:val="en-US" w:eastAsia="fr-BE"/>
              </w:rPr>
              <w:t>It is to be noted that in the framework of State aid, an “enterprise” is to be understood as any entity engaged in an economic activity irrespective to its legal status. This could include public bodies, associations, charities, universities, etc.</w:t>
            </w:r>
          </w:p>
          <w:p w:rsidR="005946B8" w:rsidRPr="000623C3" w:rsidRDefault="005946B8" w:rsidP="005946B8">
            <w:pPr>
              <w:spacing w:before="120" w:after="120" w:line="240" w:lineRule="auto"/>
              <w:jc w:val="both"/>
              <w:rPr>
                <w:lang w:val="en-US" w:eastAsia="fr-BE"/>
              </w:rPr>
            </w:pPr>
            <w:r w:rsidRPr="00863B79">
              <w:rPr>
                <w:b/>
                <w:lang w:val="en-US" w:eastAsia="fr-BE"/>
              </w:rPr>
              <w:t>Agricultural products</w:t>
            </w:r>
            <w:r w:rsidRPr="000623C3">
              <w:rPr>
                <w:lang w:val="en-US" w:eastAsia="fr-BE"/>
              </w:rPr>
              <w:t xml:space="preserve"> means products listed in Annex I to the Treaty, with the exception of fishery and aquaculture products covered by Regulation (EC) No 104/2000.</w:t>
            </w:r>
          </w:p>
          <w:p w:rsidR="005946B8" w:rsidRPr="000623C3" w:rsidRDefault="005946B8" w:rsidP="005946B8">
            <w:pPr>
              <w:spacing w:before="120" w:after="120" w:line="240" w:lineRule="auto"/>
              <w:jc w:val="both"/>
              <w:rPr>
                <w:lang w:val="en-US" w:eastAsia="fr-BE"/>
              </w:rPr>
            </w:pPr>
            <w:r w:rsidRPr="00863B79">
              <w:rPr>
                <w:b/>
                <w:lang w:val="en-US" w:eastAsia="fr-BE"/>
              </w:rPr>
              <w:t>Processing of agricultural products</w:t>
            </w:r>
            <w:r w:rsidRPr="000623C3">
              <w:rPr>
                <w:lang w:val="en-US" w:eastAsia="fr-BE"/>
              </w:rPr>
              <w:t xml:space="preserve"> means any operation on an agricultural product resulting in a product which is also an agricultural product, except on-farm activities necessary for preparing an animal or plant product for the first sale.</w:t>
            </w:r>
          </w:p>
          <w:p w:rsidR="005946B8" w:rsidRPr="001352F3" w:rsidRDefault="005946B8" w:rsidP="005946B8">
            <w:pPr>
              <w:spacing w:before="120" w:after="120" w:line="240" w:lineRule="auto"/>
              <w:jc w:val="both"/>
              <w:rPr>
                <w:b/>
                <w:lang w:val="en-US"/>
              </w:rPr>
            </w:pPr>
            <w:r w:rsidRPr="00863B79">
              <w:rPr>
                <w:b/>
                <w:lang w:val="en-US" w:eastAsia="fr-BE"/>
              </w:rPr>
              <w:t>Marketing of agricultural products</w:t>
            </w:r>
            <w:r w:rsidRPr="000623C3">
              <w:rPr>
                <w:lang w:val="en-US" w:eastAsia="fr-BE"/>
              </w:rPr>
              <w:t xml:space="preserve"> means holding or display with a view to sale, offering for sale, delivery or any other manner of placing on the market, except the first sale by a primary producer to resellers or processors and any activity preparing a product for such first sale; a sale by a primary producer to final consumers shall be considered as marketing if it takes place in separate premises reserved for that purpose.</w:t>
            </w:r>
          </w:p>
        </w:tc>
      </w:tr>
    </w:tbl>
    <w:p w:rsidR="00863B79" w:rsidRDefault="00863B79" w:rsidP="001352F3">
      <w:pPr>
        <w:spacing w:before="60" w:after="60" w:line="240" w:lineRule="auto"/>
        <w:rPr>
          <w:lang w:val="en-US"/>
        </w:rPr>
      </w:pPr>
    </w:p>
    <w:p w:rsidR="00863B79" w:rsidRPr="005946B8" w:rsidRDefault="00863B79" w:rsidP="00863B79">
      <w:pPr>
        <w:spacing w:before="60" w:after="60" w:line="240" w:lineRule="auto"/>
        <w:rPr>
          <w:b/>
          <w:color w:val="003399"/>
          <w:sz w:val="22"/>
          <w:szCs w:val="22"/>
          <w:u w:val="single"/>
          <w:lang w:val="en-US"/>
        </w:rPr>
      </w:pPr>
      <w:r>
        <w:rPr>
          <w:lang w:val="en-US"/>
        </w:rPr>
        <w:br w:type="page"/>
      </w:r>
      <w:r w:rsidRPr="005946B8">
        <w:rPr>
          <w:b/>
          <w:color w:val="003399"/>
          <w:sz w:val="22"/>
          <w:szCs w:val="22"/>
          <w:u w:val="single"/>
          <w:lang w:val="en-US"/>
        </w:rPr>
        <w:t xml:space="preserve">De minimis </w:t>
      </w:r>
      <w:r>
        <w:rPr>
          <w:b/>
          <w:color w:val="003399"/>
          <w:sz w:val="22"/>
          <w:szCs w:val="22"/>
          <w:u w:val="single"/>
          <w:lang w:val="en-US"/>
        </w:rPr>
        <w:t>self-declaration</w:t>
      </w:r>
      <w:r w:rsidRPr="005946B8">
        <w:rPr>
          <w:b/>
          <w:color w:val="003399"/>
          <w:sz w:val="22"/>
          <w:szCs w:val="22"/>
          <w:u w:val="single"/>
          <w:lang w:val="en-US"/>
        </w:rPr>
        <w:t>:</w:t>
      </w:r>
    </w:p>
    <w:p w:rsidR="00F80060" w:rsidRPr="001352F3" w:rsidRDefault="00F80060" w:rsidP="001352F3">
      <w:pPr>
        <w:spacing w:before="60" w:after="60" w:line="240" w:lineRule="auto"/>
        <w:rPr>
          <w:lang w:val="en-US"/>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4"/>
      </w:tblGrid>
      <w:tr w:rsidR="00B7662B" w:rsidRPr="001352F3" w:rsidTr="001352F3">
        <w:tc>
          <w:tcPr>
            <w:tcW w:w="9214" w:type="dxa"/>
            <w:tcBorders>
              <w:top w:val="single" w:sz="12" w:space="0" w:color="auto"/>
              <w:bottom w:val="single" w:sz="4" w:space="0" w:color="auto"/>
            </w:tcBorders>
            <w:shd w:val="clear" w:color="auto" w:fill="auto"/>
          </w:tcPr>
          <w:p w:rsidR="00B7662B" w:rsidRPr="00CA5FFC" w:rsidRDefault="00863B79" w:rsidP="001352F3">
            <w:pPr>
              <w:spacing w:before="60" w:after="60" w:line="240" w:lineRule="auto"/>
              <w:rPr>
                <w:b/>
                <w:sz w:val="24"/>
                <w:szCs w:val="24"/>
                <w:lang w:val="en-US"/>
              </w:rPr>
            </w:pPr>
            <w:r w:rsidRPr="00CA5FFC">
              <w:rPr>
                <w:b/>
                <w:color w:val="003399"/>
                <w:sz w:val="24"/>
                <w:szCs w:val="24"/>
                <w:lang w:val="en-US"/>
              </w:rPr>
              <w:t xml:space="preserve">Project: </w:t>
            </w:r>
            <w:r w:rsidRPr="00CA5FFC">
              <w:rPr>
                <w:b/>
                <w:i/>
                <w:sz w:val="24"/>
                <w:szCs w:val="24"/>
                <w:lang w:val="en-US"/>
              </w:rPr>
              <w:t>acronym</w:t>
            </w:r>
          </w:p>
        </w:tc>
      </w:tr>
      <w:tr w:rsidR="00B7662B" w:rsidRPr="00E46898" w:rsidTr="001352F3">
        <w:tc>
          <w:tcPr>
            <w:tcW w:w="9214" w:type="dxa"/>
            <w:tcBorders>
              <w:top w:val="single" w:sz="4" w:space="0" w:color="auto"/>
            </w:tcBorders>
            <w:shd w:val="clear" w:color="auto" w:fill="auto"/>
          </w:tcPr>
          <w:p w:rsidR="00B7662B" w:rsidRPr="00CA5FFC" w:rsidRDefault="00863B79" w:rsidP="00863B79">
            <w:pPr>
              <w:spacing w:before="60" w:after="60" w:line="240" w:lineRule="auto"/>
              <w:rPr>
                <w:sz w:val="24"/>
                <w:szCs w:val="24"/>
                <w:lang w:val="en-US"/>
              </w:rPr>
            </w:pPr>
            <w:r w:rsidRPr="00CA5FFC">
              <w:rPr>
                <w:b/>
                <w:color w:val="003399"/>
                <w:sz w:val="24"/>
                <w:szCs w:val="24"/>
                <w:lang w:val="en-US"/>
              </w:rPr>
              <w:t xml:space="preserve">Project partner: </w:t>
            </w:r>
            <w:r w:rsidRPr="00CA5FFC">
              <w:rPr>
                <w:b/>
                <w:i/>
                <w:sz w:val="24"/>
                <w:szCs w:val="24"/>
                <w:lang w:val="en-US"/>
              </w:rPr>
              <w:t>name of the organisation</w:t>
            </w:r>
          </w:p>
        </w:tc>
      </w:tr>
    </w:tbl>
    <w:p w:rsidR="0018716E" w:rsidRDefault="0018716E" w:rsidP="001352F3">
      <w:pPr>
        <w:spacing w:before="60" w:after="60" w:line="240" w:lineRule="auto"/>
        <w:rPr>
          <w:lang w:val="en-US"/>
        </w:rPr>
      </w:pPr>
    </w:p>
    <w:p w:rsidR="00863B79" w:rsidRPr="000623C3" w:rsidRDefault="00863B79" w:rsidP="00863B79">
      <w:pPr>
        <w:spacing w:line="240" w:lineRule="auto"/>
        <w:jc w:val="both"/>
        <w:rPr>
          <w:b/>
          <w:lang w:val="en-US" w:eastAsia="fr-BE"/>
        </w:rPr>
      </w:pPr>
      <w:r w:rsidRPr="000623C3">
        <w:rPr>
          <w:lang w:val="en-US" w:eastAsia="fr-BE"/>
        </w:rPr>
        <w:t xml:space="preserve">The amount of de minimis aid granted to an undertaking within an Interreg </w:t>
      </w:r>
      <w:r w:rsidRPr="000623C3">
        <w:rPr>
          <w:lang w:val="en-US"/>
        </w:rPr>
        <w:t>V-A</w:t>
      </w:r>
      <w:r w:rsidRPr="000623C3">
        <w:rPr>
          <w:lang w:val="en-US" w:eastAsia="fr-BE"/>
        </w:rPr>
        <w:t xml:space="preserve"> EMR 2014 – 2020 project is ultimately linked to the respect of the de minimis threshold at the moment of granting the aid. Information concerning previous aid received under the de minimis rule is to be provided with this declaration. </w:t>
      </w:r>
      <w:r w:rsidRPr="000623C3">
        <w:rPr>
          <w:b/>
          <w:lang w:val="en-US" w:eastAsia="fr-BE"/>
        </w:rPr>
        <w:t>An updated self-declaration on previous de minimis aid is to be provided in case the project proposal is selected for funding, prior to signing the grant letter.</w:t>
      </w:r>
    </w:p>
    <w:p w:rsidR="00863B79" w:rsidRDefault="00863B79" w:rsidP="001352F3">
      <w:pPr>
        <w:spacing w:before="60" w:after="60" w:line="240" w:lineRule="auto"/>
        <w:rPr>
          <w:lang w:val="en-US"/>
        </w:rPr>
      </w:pPr>
    </w:p>
    <w:tbl>
      <w:tblPr>
        <w:tblStyle w:val="Tabelrast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188"/>
        <w:gridCol w:w="567"/>
        <w:gridCol w:w="600"/>
      </w:tblGrid>
      <w:tr w:rsidR="00863B79" w:rsidTr="00953755">
        <w:tc>
          <w:tcPr>
            <w:tcW w:w="9355" w:type="dxa"/>
            <w:gridSpan w:val="3"/>
          </w:tcPr>
          <w:p w:rsidR="00863B79" w:rsidRDefault="00863B79" w:rsidP="001352F3">
            <w:pPr>
              <w:spacing w:before="60" w:after="60" w:line="240" w:lineRule="auto"/>
              <w:rPr>
                <w:lang w:val="en-US"/>
              </w:rPr>
            </w:pPr>
            <w:r w:rsidRPr="00863B79">
              <w:rPr>
                <w:b/>
                <w:color w:val="003399"/>
                <w:sz w:val="22"/>
                <w:szCs w:val="22"/>
                <w:lang w:val="en-US"/>
              </w:rPr>
              <w:t>Declaration – part a)</w:t>
            </w:r>
          </w:p>
        </w:tc>
      </w:tr>
      <w:tr w:rsidR="00863B79" w:rsidTr="00953755">
        <w:tc>
          <w:tcPr>
            <w:tcW w:w="8188" w:type="dxa"/>
          </w:tcPr>
          <w:p w:rsidR="00863B79" w:rsidRPr="00953755" w:rsidRDefault="00863B79" w:rsidP="00953755">
            <w:pPr>
              <w:pStyle w:val="Lijstalinea"/>
              <w:numPr>
                <w:ilvl w:val="0"/>
                <w:numId w:val="42"/>
              </w:numPr>
              <w:spacing w:before="60" w:after="60" w:line="240" w:lineRule="auto"/>
              <w:ind w:left="0"/>
              <w:contextualSpacing w:val="0"/>
              <w:rPr>
                <w:b/>
                <w:lang w:val="en-US" w:eastAsia="fr-BE"/>
              </w:rPr>
            </w:pPr>
            <w:r w:rsidRPr="00953755">
              <w:rPr>
                <w:b/>
                <w:lang w:val="en-US" w:eastAsia="fr-BE"/>
              </w:rPr>
              <w:t>Please select those statements that apply to State aid relevant activities carried out in the project by your organisation (please select only one option):</w:t>
            </w:r>
          </w:p>
        </w:tc>
        <w:tc>
          <w:tcPr>
            <w:tcW w:w="567" w:type="dxa"/>
            <w:vAlign w:val="center"/>
          </w:tcPr>
          <w:p w:rsidR="00863B79" w:rsidRPr="00953755" w:rsidRDefault="00863B79" w:rsidP="00953755">
            <w:pPr>
              <w:spacing w:before="60" w:after="60" w:line="240" w:lineRule="auto"/>
              <w:jc w:val="center"/>
              <w:rPr>
                <w:b/>
                <w:lang w:val="en-US"/>
              </w:rPr>
            </w:pPr>
            <w:r w:rsidRPr="00953755">
              <w:rPr>
                <w:b/>
                <w:lang w:val="en-US"/>
              </w:rPr>
              <w:t>Yes</w:t>
            </w:r>
          </w:p>
        </w:tc>
        <w:tc>
          <w:tcPr>
            <w:tcW w:w="600" w:type="dxa"/>
            <w:vAlign w:val="center"/>
          </w:tcPr>
          <w:p w:rsidR="00863B79" w:rsidRPr="00953755" w:rsidRDefault="00863B79" w:rsidP="00953755">
            <w:pPr>
              <w:spacing w:before="60" w:after="60" w:line="240" w:lineRule="auto"/>
              <w:jc w:val="center"/>
              <w:rPr>
                <w:b/>
                <w:lang w:val="en-US"/>
              </w:rPr>
            </w:pPr>
            <w:r w:rsidRPr="00953755">
              <w:rPr>
                <w:b/>
                <w:lang w:val="en-US"/>
              </w:rPr>
              <w:t>No</w:t>
            </w:r>
          </w:p>
        </w:tc>
      </w:tr>
      <w:tr w:rsidR="00863B79" w:rsidRPr="00E46898" w:rsidTr="00953755">
        <w:tc>
          <w:tcPr>
            <w:tcW w:w="8188" w:type="dxa"/>
          </w:tcPr>
          <w:p w:rsidR="00863B79" w:rsidRPr="00953755" w:rsidRDefault="00953755" w:rsidP="00953755">
            <w:pPr>
              <w:pStyle w:val="Lijstalinea"/>
              <w:numPr>
                <w:ilvl w:val="0"/>
                <w:numId w:val="41"/>
              </w:numPr>
              <w:spacing w:before="60" w:after="60" w:line="240" w:lineRule="auto"/>
              <w:ind w:left="0"/>
              <w:contextualSpacing w:val="0"/>
              <w:rPr>
                <w:lang w:val="en-US" w:eastAsia="fr-BE"/>
              </w:rPr>
            </w:pPr>
            <w:r w:rsidRPr="000623C3">
              <w:rPr>
                <w:lang w:val="en-US" w:eastAsia="fr-BE"/>
              </w:rPr>
              <w:t>State aid relevant activities carried out in the project by the organisations participating in the project belong to the road freight transport sector</w:t>
            </w:r>
          </w:p>
        </w:tc>
        <w:tc>
          <w:tcPr>
            <w:tcW w:w="567" w:type="dxa"/>
          </w:tcPr>
          <w:p w:rsidR="00863B79" w:rsidRDefault="00863B79" w:rsidP="00953755">
            <w:pPr>
              <w:spacing w:before="60" w:after="60" w:line="240" w:lineRule="auto"/>
              <w:rPr>
                <w:lang w:val="en-US"/>
              </w:rPr>
            </w:pPr>
          </w:p>
        </w:tc>
        <w:tc>
          <w:tcPr>
            <w:tcW w:w="600" w:type="dxa"/>
          </w:tcPr>
          <w:p w:rsidR="00863B79" w:rsidRDefault="00863B79" w:rsidP="00953755">
            <w:pPr>
              <w:spacing w:before="60" w:after="60" w:line="240" w:lineRule="auto"/>
              <w:rPr>
                <w:lang w:val="en-US"/>
              </w:rPr>
            </w:pPr>
          </w:p>
        </w:tc>
      </w:tr>
      <w:tr w:rsidR="00863B79" w:rsidRPr="00E46898" w:rsidTr="00953755">
        <w:tc>
          <w:tcPr>
            <w:tcW w:w="8188" w:type="dxa"/>
          </w:tcPr>
          <w:p w:rsidR="00863B79" w:rsidRPr="00953755" w:rsidRDefault="00953755" w:rsidP="00953755">
            <w:pPr>
              <w:pStyle w:val="Lijstalinea"/>
              <w:numPr>
                <w:ilvl w:val="0"/>
                <w:numId w:val="41"/>
              </w:numPr>
              <w:spacing w:before="60" w:after="60" w:line="240" w:lineRule="auto"/>
              <w:ind w:left="0"/>
              <w:contextualSpacing w:val="0"/>
              <w:rPr>
                <w:lang w:val="en-US" w:eastAsia="fr-BE"/>
              </w:rPr>
            </w:pPr>
            <w:r w:rsidRPr="000623C3">
              <w:rPr>
                <w:lang w:val="en-US" w:eastAsia="fr-BE"/>
              </w:rPr>
              <w:t>State aid relevant activities carried out in the project by the organisations participating in the project are related to the  primary production of agricultural products</w:t>
            </w:r>
          </w:p>
        </w:tc>
        <w:tc>
          <w:tcPr>
            <w:tcW w:w="567" w:type="dxa"/>
          </w:tcPr>
          <w:p w:rsidR="00863B79" w:rsidRDefault="00863B79" w:rsidP="00953755">
            <w:pPr>
              <w:spacing w:before="60" w:after="60" w:line="240" w:lineRule="auto"/>
              <w:rPr>
                <w:lang w:val="en-US"/>
              </w:rPr>
            </w:pPr>
          </w:p>
        </w:tc>
        <w:tc>
          <w:tcPr>
            <w:tcW w:w="600" w:type="dxa"/>
          </w:tcPr>
          <w:p w:rsidR="00863B79" w:rsidRDefault="00863B79" w:rsidP="00953755">
            <w:pPr>
              <w:spacing w:before="60" w:after="60" w:line="240" w:lineRule="auto"/>
              <w:rPr>
                <w:lang w:val="en-US"/>
              </w:rPr>
            </w:pPr>
          </w:p>
        </w:tc>
      </w:tr>
      <w:tr w:rsidR="00863B79" w:rsidRPr="00E46898" w:rsidTr="00953755">
        <w:tc>
          <w:tcPr>
            <w:tcW w:w="8188" w:type="dxa"/>
          </w:tcPr>
          <w:p w:rsidR="00863B79" w:rsidRPr="00953755" w:rsidRDefault="00953755" w:rsidP="00953755">
            <w:pPr>
              <w:pStyle w:val="Lijstalinea"/>
              <w:numPr>
                <w:ilvl w:val="0"/>
                <w:numId w:val="41"/>
              </w:numPr>
              <w:spacing w:before="60" w:after="60" w:line="240" w:lineRule="auto"/>
              <w:ind w:left="0"/>
              <w:contextualSpacing w:val="0"/>
              <w:rPr>
                <w:lang w:val="en-US" w:eastAsia="fr-BE"/>
              </w:rPr>
            </w:pPr>
            <w:r w:rsidRPr="000623C3">
              <w:rPr>
                <w:lang w:val="en-US" w:eastAsia="fr-BE"/>
              </w:rPr>
              <w:t>State aid relevant activities carried out in the project by the organisations participating in the project concern the processing and marketing of agricultural products</w:t>
            </w:r>
          </w:p>
        </w:tc>
        <w:tc>
          <w:tcPr>
            <w:tcW w:w="567" w:type="dxa"/>
          </w:tcPr>
          <w:p w:rsidR="00863B79" w:rsidRDefault="00863B79" w:rsidP="00953755">
            <w:pPr>
              <w:spacing w:before="60" w:after="60" w:line="240" w:lineRule="auto"/>
              <w:rPr>
                <w:lang w:val="en-US"/>
              </w:rPr>
            </w:pPr>
          </w:p>
        </w:tc>
        <w:tc>
          <w:tcPr>
            <w:tcW w:w="600" w:type="dxa"/>
          </w:tcPr>
          <w:p w:rsidR="00863B79" w:rsidRDefault="00863B79" w:rsidP="00953755">
            <w:pPr>
              <w:spacing w:before="60" w:after="60" w:line="240" w:lineRule="auto"/>
              <w:rPr>
                <w:lang w:val="en-US"/>
              </w:rPr>
            </w:pPr>
          </w:p>
        </w:tc>
      </w:tr>
      <w:tr w:rsidR="00863B79" w:rsidRPr="00E46898" w:rsidTr="00953755">
        <w:tc>
          <w:tcPr>
            <w:tcW w:w="8188" w:type="dxa"/>
          </w:tcPr>
          <w:p w:rsidR="00863B79" w:rsidRPr="00953755" w:rsidRDefault="00953755" w:rsidP="00953755">
            <w:pPr>
              <w:pStyle w:val="Lijstalinea"/>
              <w:numPr>
                <w:ilvl w:val="0"/>
                <w:numId w:val="41"/>
              </w:numPr>
              <w:spacing w:before="60" w:after="60" w:line="240" w:lineRule="auto"/>
              <w:ind w:left="0"/>
              <w:contextualSpacing w:val="0"/>
              <w:rPr>
                <w:lang w:val="en-US" w:eastAsia="fr-BE"/>
              </w:rPr>
            </w:pPr>
            <w:r w:rsidRPr="000623C3">
              <w:rPr>
                <w:lang w:val="en-US" w:eastAsia="fr-BE"/>
              </w:rPr>
              <w:t>State aid relevant activities carried out in the project by the organisations participating in the project fall in the fishery and aquaculture sector</w:t>
            </w:r>
          </w:p>
        </w:tc>
        <w:tc>
          <w:tcPr>
            <w:tcW w:w="567" w:type="dxa"/>
          </w:tcPr>
          <w:p w:rsidR="00863B79" w:rsidRDefault="00863B79" w:rsidP="00953755">
            <w:pPr>
              <w:spacing w:before="60" w:after="60" w:line="240" w:lineRule="auto"/>
              <w:rPr>
                <w:lang w:val="en-US"/>
              </w:rPr>
            </w:pPr>
          </w:p>
        </w:tc>
        <w:tc>
          <w:tcPr>
            <w:tcW w:w="600" w:type="dxa"/>
          </w:tcPr>
          <w:p w:rsidR="00863B79" w:rsidRDefault="00863B79" w:rsidP="00953755">
            <w:pPr>
              <w:spacing w:before="60" w:after="60" w:line="240" w:lineRule="auto"/>
              <w:rPr>
                <w:lang w:val="en-US"/>
              </w:rPr>
            </w:pPr>
          </w:p>
        </w:tc>
      </w:tr>
      <w:tr w:rsidR="00863B79" w:rsidRPr="00E46898" w:rsidTr="00953755">
        <w:tc>
          <w:tcPr>
            <w:tcW w:w="8188" w:type="dxa"/>
          </w:tcPr>
          <w:p w:rsidR="00863B79" w:rsidRPr="00953755" w:rsidRDefault="00953755" w:rsidP="00953755">
            <w:pPr>
              <w:pStyle w:val="Lijstalinea"/>
              <w:numPr>
                <w:ilvl w:val="0"/>
                <w:numId w:val="41"/>
              </w:numPr>
              <w:spacing w:before="60" w:after="60" w:line="240" w:lineRule="auto"/>
              <w:ind w:left="0"/>
              <w:contextualSpacing w:val="0"/>
              <w:rPr>
                <w:lang w:val="en-US" w:eastAsia="fr-BE"/>
              </w:rPr>
            </w:pPr>
            <w:r w:rsidRPr="000623C3">
              <w:rPr>
                <w:lang w:val="en-US" w:eastAsia="fr-BE"/>
              </w:rPr>
              <w:t>In the context of the project, the organisations participating in the project carry out export-related activities</w:t>
            </w:r>
          </w:p>
        </w:tc>
        <w:tc>
          <w:tcPr>
            <w:tcW w:w="567" w:type="dxa"/>
          </w:tcPr>
          <w:p w:rsidR="00863B79" w:rsidRDefault="00863B79" w:rsidP="00953755">
            <w:pPr>
              <w:spacing w:before="60" w:after="60" w:line="240" w:lineRule="auto"/>
              <w:rPr>
                <w:lang w:val="en-US"/>
              </w:rPr>
            </w:pPr>
          </w:p>
        </w:tc>
        <w:tc>
          <w:tcPr>
            <w:tcW w:w="600" w:type="dxa"/>
          </w:tcPr>
          <w:p w:rsidR="00863B79" w:rsidRDefault="00863B79" w:rsidP="00953755">
            <w:pPr>
              <w:spacing w:before="60" w:after="60" w:line="240" w:lineRule="auto"/>
              <w:rPr>
                <w:lang w:val="en-US"/>
              </w:rPr>
            </w:pPr>
          </w:p>
        </w:tc>
      </w:tr>
      <w:tr w:rsidR="00863B79" w:rsidRPr="00E46898" w:rsidTr="00953755">
        <w:tc>
          <w:tcPr>
            <w:tcW w:w="8188" w:type="dxa"/>
          </w:tcPr>
          <w:p w:rsidR="00863B79" w:rsidRPr="00953755" w:rsidRDefault="00953755" w:rsidP="00953755">
            <w:pPr>
              <w:pStyle w:val="Lijstalinea"/>
              <w:numPr>
                <w:ilvl w:val="0"/>
                <w:numId w:val="41"/>
              </w:numPr>
              <w:spacing w:before="60" w:after="60" w:line="240" w:lineRule="auto"/>
              <w:ind w:left="0"/>
              <w:contextualSpacing w:val="0"/>
              <w:rPr>
                <w:lang w:val="en-US" w:eastAsia="fr-BE"/>
              </w:rPr>
            </w:pPr>
            <w:r w:rsidRPr="000623C3">
              <w:rPr>
                <w:lang w:val="en-US" w:eastAsia="fr-BE"/>
              </w:rPr>
              <w:t>Towards third countries or Member States. The project budget is directly linked to the quantities exported, to the establishment and operation of a distribution network or to other current costs linked to the export activity.</w:t>
            </w:r>
          </w:p>
        </w:tc>
        <w:tc>
          <w:tcPr>
            <w:tcW w:w="567" w:type="dxa"/>
          </w:tcPr>
          <w:p w:rsidR="00863B79" w:rsidRDefault="00863B79" w:rsidP="00953755">
            <w:pPr>
              <w:spacing w:before="60" w:after="60" w:line="240" w:lineRule="auto"/>
              <w:rPr>
                <w:lang w:val="en-US"/>
              </w:rPr>
            </w:pPr>
          </w:p>
        </w:tc>
        <w:tc>
          <w:tcPr>
            <w:tcW w:w="600" w:type="dxa"/>
          </w:tcPr>
          <w:p w:rsidR="00863B79" w:rsidRDefault="00863B79" w:rsidP="00953755">
            <w:pPr>
              <w:spacing w:before="60" w:after="60" w:line="240" w:lineRule="auto"/>
              <w:rPr>
                <w:lang w:val="en-US"/>
              </w:rPr>
            </w:pPr>
          </w:p>
        </w:tc>
      </w:tr>
      <w:tr w:rsidR="00863B79" w:rsidRPr="00E46898" w:rsidTr="00953755">
        <w:tc>
          <w:tcPr>
            <w:tcW w:w="8188" w:type="dxa"/>
          </w:tcPr>
          <w:p w:rsidR="00863B79" w:rsidRPr="00953755" w:rsidRDefault="00953755" w:rsidP="00953755">
            <w:pPr>
              <w:pStyle w:val="Lijstalinea"/>
              <w:numPr>
                <w:ilvl w:val="0"/>
                <w:numId w:val="41"/>
              </w:numPr>
              <w:spacing w:before="60" w:after="60" w:line="240" w:lineRule="auto"/>
              <w:ind w:left="0"/>
              <w:contextualSpacing w:val="0"/>
              <w:rPr>
                <w:lang w:val="en-US" w:eastAsia="fr-BE"/>
              </w:rPr>
            </w:pPr>
            <w:r w:rsidRPr="000623C3">
              <w:rPr>
                <w:lang w:val="en-US" w:eastAsia="fr-BE"/>
              </w:rPr>
              <w:t>The organisations participating in the project seek support for aid contingent on the use of domestic over imported goods</w:t>
            </w:r>
          </w:p>
        </w:tc>
        <w:tc>
          <w:tcPr>
            <w:tcW w:w="567" w:type="dxa"/>
          </w:tcPr>
          <w:p w:rsidR="00863B79" w:rsidRDefault="00863B79" w:rsidP="00953755">
            <w:pPr>
              <w:spacing w:before="60" w:after="60" w:line="240" w:lineRule="auto"/>
              <w:rPr>
                <w:lang w:val="en-US"/>
              </w:rPr>
            </w:pPr>
          </w:p>
        </w:tc>
        <w:tc>
          <w:tcPr>
            <w:tcW w:w="600" w:type="dxa"/>
          </w:tcPr>
          <w:p w:rsidR="00863B79" w:rsidRDefault="00863B79" w:rsidP="00953755">
            <w:pPr>
              <w:spacing w:before="60" w:after="60" w:line="240" w:lineRule="auto"/>
              <w:rPr>
                <w:lang w:val="en-US"/>
              </w:rPr>
            </w:pPr>
          </w:p>
        </w:tc>
      </w:tr>
      <w:tr w:rsidR="00863B79" w:rsidRPr="00E46898" w:rsidTr="00953755">
        <w:tc>
          <w:tcPr>
            <w:tcW w:w="8188" w:type="dxa"/>
          </w:tcPr>
          <w:p w:rsidR="00863B79" w:rsidRDefault="00953755" w:rsidP="00953755">
            <w:pPr>
              <w:spacing w:before="60" w:after="60" w:line="240" w:lineRule="auto"/>
              <w:rPr>
                <w:lang w:val="en-US"/>
              </w:rPr>
            </w:pPr>
            <w:r w:rsidRPr="000623C3">
              <w:rPr>
                <w:u w:val="single"/>
                <w:lang w:val="en-US" w:eastAsia="fr-BE"/>
              </w:rPr>
              <w:t>None of the above statements applies to the organisations participating in the project.</w:t>
            </w:r>
          </w:p>
        </w:tc>
        <w:tc>
          <w:tcPr>
            <w:tcW w:w="567" w:type="dxa"/>
          </w:tcPr>
          <w:p w:rsidR="00863B79" w:rsidRDefault="00863B79" w:rsidP="00953755">
            <w:pPr>
              <w:spacing w:before="60" w:after="60" w:line="240" w:lineRule="auto"/>
              <w:rPr>
                <w:lang w:val="en-US"/>
              </w:rPr>
            </w:pPr>
          </w:p>
        </w:tc>
        <w:tc>
          <w:tcPr>
            <w:tcW w:w="600" w:type="dxa"/>
          </w:tcPr>
          <w:p w:rsidR="00863B79" w:rsidRDefault="00863B79" w:rsidP="00953755">
            <w:pPr>
              <w:spacing w:before="60" w:after="60" w:line="240" w:lineRule="auto"/>
              <w:rPr>
                <w:lang w:val="en-US"/>
              </w:rPr>
            </w:pPr>
          </w:p>
        </w:tc>
      </w:tr>
    </w:tbl>
    <w:p w:rsidR="00863B79" w:rsidRDefault="00863B79" w:rsidP="001352F3">
      <w:pPr>
        <w:spacing w:before="60" w:after="60" w:line="240" w:lineRule="auto"/>
        <w:rPr>
          <w:lang w:val="en-US"/>
        </w:rPr>
      </w:pPr>
    </w:p>
    <w:p w:rsidR="00B7662B" w:rsidRPr="001352F3" w:rsidRDefault="00B7662B" w:rsidP="001352F3">
      <w:pPr>
        <w:spacing w:before="60" w:after="60" w:line="240" w:lineRule="auto"/>
        <w:rPr>
          <w:lang w:val="en-US"/>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4"/>
      </w:tblGrid>
      <w:tr w:rsidR="00B7662B" w:rsidRPr="001352F3" w:rsidTr="0018716E">
        <w:tc>
          <w:tcPr>
            <w:tcW w:w="9214" w:type="dxa"/>
            <w:tcBorders>
              <w:top w:val="single" w:sz="12" w:space="0" w:color="auto"/>
              <w:bottom w:val="single" w:sz="4" w:space="0" w:color="auto"/>
            </w:tcBorders>
            <w:shd w:val="clear" w:color="auto" w:fill="auto"/>
          </w:tcPr>
          <w:p w:rsidR="00B7662B" w:rsidRPr="001352F3" w:rsidRDefault="00953755" w:rsidP="00953755">
            <w:pPr>
              <w:spacing w:before="60" w:after="60" w:line="240" w:lineRule="auto"/>
              <w:rPr>
                <w:b/>
                <w:lang w:val="en-US"/>
              </w:rPr>
            </w:pPr>
            <w:r w:rsidRPr="00863B79">
              <w:rPr>
                <w:b/>
                <w:color w:val="003399"/>
                <w:sz w:val="22"/>
                <w:szCs w:val="22"/>
                <w:lang w:val="en-US"/>
              </w:rPr>
              <w:t xml:space="preserve">Declaration – part </w:t>
            </w:r>
            <w:r>
              <w:rPr>
                <w:b/>
                <w:color w:val="003399"/>
                <w:sz w:val="22"/>
                <w:szCs w:val="22"/>
                <w:lang w:val="en-US"/>
              </w:rPr>
              <w:t>b</w:t>
            </w:r>
            <w:r w:rsidRPr="00863B79">
              <w:rPr>
                <w:b/>
                <w:color w:val="003399"/>
                <w:sz w:val="22"/>
                <w:szCs w:val="22"/>
                <w:lang w:val="en-US"/>
              </w:rPr>
              <w:t>)</w:t>
            </w:r>
          </w:p>
        </w:tc>
      </w:tr>
      <w:tr w:rsidR="00B7662B" w:rsidRPr="001352F3" w:rsidTr="0018716E">
        <w:tc>
          <w:tcPr>
            <w:tcW w:w="9214" w:type="dxa"/>
            <w:tcBorders>
              <w:top w:val="single" w:sz="4" w:space="0" w:color="auto"/>
              <w:bottom w:val="single" w:sz="12" w:space="0" w:color="auto"/>
            </w:tcBorders>
            <w:shd w:val="clear" w:color="auto" w:fill="auto"/>
          </w:tcPr>
          <w:p w:rsidR="00953755" w:rsidRPr="000623C3" w:rsidRDefault="00953755" w:rsidP="00953755">
            <w:pPr>
              <w:pStyle w:val="Lijstalinea"/>
              <w:spacing w:before="60" w:after="60" w:line="240" w:lineRule="auto"/>
              <w:ind w:left="0"/>
              <w:contextualSpacing w:val="0"/>
              <w:jc w:val="both"/>
              <w:rPr>
                <w:lang w:val="en-US"/>
              </w:rPr>
            </w:pPr>
            <w:r w:rsidRPr="000623C3">
              <w:rPr>
                <w:lang w:val="en-US"/>
              </w:rPr>
              <w:t xml:space="preserve">For </w:t>
            </w:r>
            <w:r w:rsidRPr="000623C3">
              <w:rPr>
                <w:lang w:val="en-US" w:eastAsia="fr-BE"/>
              </w:rPr>
              <w:t>the organisations participating in the project</w:t>
            </w:r>
            <w:r w:rsidRPr="000623C3">
              <w:rPr>
                <w:lang w:val="en-US"/>
              </w:rPr>
              <w:t xml:space="preserve"> (Lead Beneficiary and project partners), the fiscal year covers the following period of every year:</w:t>
            </w:r>
          </w:p>
          <w:p w:rsidR="00717512" w:rsidRPr="00953755" w:rsidRDefault="00953755" w:rsidP="00953755">
            <w:pPr>
              <w:spacing w:before="60" w:after="60" w:line="240" w:lineRule="auto"/>
              <w:jc w:val="both"/>
              <w:rPr>
                <w:i/>
                <w:lang w:val="en-US"/>
              </w:rPr>
            </w:pPr>
            <w:r w:rsidRPr="00953755">
              <w:rPr>
                <w:i/>
                <w:lang w:val="en-US"/>
              </w:rPr>
              <w:t>From 01 01 to 31 12</w:t>
            </w:r>
          </w:p>
        </w:tc>
      </w:tr>
      <w:tr w:rsidR="0018716E" w:rsidRPr="001352F3" w:rsidTr="00953755">
        <w:tc>
          <w:tcPr>
            <w:tcW w:w="9214" w:type="dxa"/>
            <w:tcBorders>
              <w:top w:val="single" w:sz="12" w:space="0" w:color="auto"/>
              <w:left w:val="nil"/>
              <w:bottom w:val="single" w:sz="12" w:space="0" w:color="auto"/>
              <w:right w:val="nil"/>
            </w:tcBorders>
            <w:shd w:val="clear" w:color="auto" w:fill="auto"/>
          </w:tcPr>
          <w:p w:rsidR="0018716E" w:rsidRPr="001352F3" w:rsidRDefault="0018716E" w:rsidP="001352F3">
            <w:pPr>
              <w:spacing w:before="60" w:after="60" w:line="240" w:lineRule="auto"/>
              <w:rPr>
                <w:b/>
                <w:color w:val="003399"/>
                <w:lang w:val="en-US"/>
              </w:rPr>
            </w:pPr>
          </w:p>
        </w:tc>
      </w:tr>
      <w:tr w:rsidR="00B7662B" w:rsidRPr="001352F3" w:rsidTr="00953755">
        <w:tc>
          <w:tcPr>
            <w:tcW w:w="9214" w:type="dxa"/>
            <w:tcBorders>
              <w:top w:val="single" w:sz="12" w:space="0" w:color="auto"/>
              <w:bottom w:val="single" w:sz="12" w:space="0" w:color="auto"/>
            </w:tcBorders>
            <w:shd w:val="clear" w:color="auto" w:fill="auto"/>
          </w:tcPr>
          <w:p w:rsidR="00B7662B" w:rsidRPr="001352F3" w:rsidRDefault="00953755" w:rsidP="00953755">
            <w:pPr>
              <w:spacing w:before="60" w:after="60" w:line="240" w:lineRule="auto"/>
              <w:rPr>
                <w:b/>
                <w:lang w:val="en-US"/>
              </w:rPr>
            </w:pPr>
            <w:r w:rsidRPr="00863B79">
              <w:rPr>
                <w:b/>
                <w:color w:val="003399"/>
                <w:sz w:val="22"/>
                <w:szCs w:val="22"/>
                <w:lang w:val="en-US"/>
              </w:rPr>
              <w:t xml:space="preserve">Declaration – part </w:t>
            </w:r>
            <w:r>
              <w:rPr>
                <w:b/>
                <w:color w:val="003399"/>
                <w:sz w:val="22"/>
                <w:szCs w:val="22"/>
                <w:lang w:val="en-US"/>
              </w:rPr>
              <w:t>c</w:t>
            </w:r>
            <w:r w:rsidRPr="00863B79">
              <w:rPr>
                <w:b/>
                <w:color w:val="003399"/>
                <w:sz w:val="22"/>
                <w:szCs w:val="22"/>
                <w:lang w:val="en-US"/>
              </w:rPr>
              <w:t>)</w:t>
            </w:r>
          </w:p>
        </w:tc>
      </w:tr>
    </w:tbl>
    <w:p w:rsidR="00953755" w:rsidRDefault="00953755" w:rsidP="001352F3">
      <w:pPr>
        <w:spacing w:before="60" w:after="60" w:line="240" w:lineRule="auto"/>
        <w:rPr>
          <w:lang w:val="en-US"/>
        </w:rPr>
      </w:pPr>
    </w:p>
    <w:p w:rsidR="00953755" w:rsidRDefault="00953755" w:rsidP="00953755">
      <w:pPr>
        <w:spacing w:before="60" w:after="60" w:line="240" w:lineRule="auto"/>
        <w:jc w:val="both"/>
        <w:rPr>
          <w:lang w:val="en-US"/>
        </w:rPr>
      </w:pPr>
      <w:r w:rsidRPr="000623C3">
        <w:rPr>
          <w:lang w:val="en-US" w:eastAsia="fr-BE"/>
        </w:rPr>
        <w:t xml:space="preserve">My organisation </w:t>
      </w:r>
      <w:r w:rsidRPr="000623C3">
        <w:rPr>
          <w:b/>
          <w:lang w:val="en-US" w:eastAsia="fr-BE"/>
        </w:rPr>
        <w:t>(</w:t>
      </w:r>
      <w:r w:rsidRPr="00953755">
        <w:rPr>
          <w:b/>
          <w:i/>
          <w:lang w:val="en-US" w:eastAsia="fr-BE"/>
        </w:rPr>
        <w:t>Project Partner - name</w:t>
      </w:r>
      <w:r w:rsidRPr="000623C3">
        <w:rPr>
          <w:b/>
          <w:lang w:val="en-US" w:eastAsia="fr-BE"/>
        </w:rPr>
        <w:t>)</w:t>
      </w:r>
      <w:r w:rsidRPr="000623C3">
        <w:rPr>
          <w:lang w:val="en-US" w:eastAsia="fr-BE"/>
        </w:rPr>
        <w:t xml:space="preserve"> and all other entities belonging to the same group as my organisation (according to the notion of “si</w:t>
      </w:r>
      <w:r w:rsidR="0068485F">
        <w:rPr>
          <w:lang w:val="en-US" w:eastAsia="fr-BE"/>
        </w:rPr>
        <w:t>ngle undertaking” as defined in</w:t>
      </w:r>
      <w:r w:rsidRPr="000623C3">
        <w:rPr>
          <w:lang w:val="en-US" w:eastAsia="fr-BE"/>
        </w:rPr>
        <w:t xml:space="preserve"> Article 2(2) of </w:t>
      </w:r>
      <w:r w:rsidR="0068485F">
        <w:rPr>
          <w:lang w:val="en-US" w:eastAsia="fr-BE"/>
        </w:rPr>
        <w:t>Regulation (EU) No 1407/2013 on</w:t>
      </w:r>
      <w:r w:rsidRPr="000623C3">
        <w:rPr>
          <w:lang w:val="en-US" w:eastAsia="fr-BE"/>
        </w:rPr>
        <w:t xml:space="preserve"> de minimis aid) benefited of the following public aid under the  de minimis regime in the current and in the two previous fiscal years (to be filled in only if applicable):</w:t>
      </w:r>
    </w:p>
    <w:p w:rsidR="00953755" w:rsidRDefault="00953755" w:rsidP="001352F3">
      <w:pPr>
        <w:spacing w:before="60" w:after="60" w:line="240" w:lineRule="auto"/>
        <w:rPr>
          <w:lang w:val="en-US"/>
        </w:rPr>
      </w:pPr>
    </w:p>
    <w:tbl>
      <w:tblPr>
        <w:tblStyle w:val="Tabelraste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1"/>
        <w:gridCol w:w="2416"/>
        <w:gridCol w:w="2410"/>
        <w:gridCol w:w="3827"/>
      </w:tblGrid>
      <w:tr w:rsidR="00953755" w:rsidRPr="00E46898" w:rsidTr="00562C1D">
        <w:tc>
          <w:tcPr>
            <w:tcW w:w="9214" w:type="dxa"/>
            <w:gridSpan w:val="4"/>
          </w:tcPr>
          <w:p w:rsidR="00953755" w:rsidRPr="00833D7E" w:rsidRDefault="00953755" w:rsidP="00734AB2">
            <w:pPr>
              <w:spacing w:before="60" w:after="60" w:line="240" w:lineRule="auto"/>
              <w:rPr>
                <w:b/>
                <w:color w:val="003399"/>
                <w:sz w:val="22"/>
                <w:szCs w:val="22"/>
                <w:lang w:val="en-GB"/>
              </w:rPr>
            </w:pPr>
            <w:r w:rsidRPr="00953755">
              <w:rPr>
                <w:b/>
                <w:color w:val="003399"/>
                <w:sz w:val="22"/>
                <w:szCs w:val="22"/>
                <w:lang w:val="en-US"/>
              </w:rPr>
              <w:t>De minimis aid</w:t>
            </w:r>
            <w:r w:rsidR="008E059E">
              <w:rPr>
                <w:b/>
                <w:color w:val="003399"/>
                <w:sz w:val="22"/>
                <w:szCs w:val="22"/>
                <w:lang w:val="en-US"/>
              </w:rPr>
              <w:t>s</w:t>
            </w:r>
            <w:r w:rsidRPr="00953755">
              <w:rPr>
                <w:b/>
                <w:color w:val="003399"/>
                <w:sz w:val="22"/>
                <w:szCs w:val="22"/>
                <w:lang w:val="en-US"/>
              </w:rPr>
              <w:t xml:space="preserve"> </w:t>
            </w:r>
            <w:r w:rsidR="008E059E">
              <w:rPr>
                <w:b/>
                <w:color w:val="003399"/>
                <w:sz w:val="22"/>
                <w:szCs w:val="22"/>
                <w:lang w:val="en-US"/>
              </w:rPr>
              <w:t xml:space="preserve">already </w:t>
            </w:r>
            <w:r w:rsidRPr="00953755">
              <w:rPr>
                <w:b/>
                <w:color w:val="003399"/>
                <w:sz w:val="22"/>
                <w:szCs w:val="22"/>
                <w:lang w:val="en-US"/>
              </w:rPr>
              <w:t>received from Belgium</w:t>
            </w:r>
            <w:r w:rsidR="00734AB2">
              <w:rPr>
                <w:b/>
                <w:color w:val="003399"/>
                <w:sz w:val="22"/>
                <w:szCs w:val="22"/>
                <w:lang w:val="en-US"/>
              </w:rPr>
              <w:t xml:space="preserve"> (if applicable)</w:t>
            </w:r>
            <w:r w:rsidR="00B65C8C">
              <w:rPr>
                <w:b/>
                <w:color w:val="003399"/>
                <w:sz w:val="22"/>
                <w:szCs w:val="22"/>
                <w:lang w:val="en-US"/>
              </w:rPr>
              <w:t xml:space="preserve"> </w:t>
            </w:r>
          </w:p>
        </w:tc>
      </w:tr>
      <w:tr w:rsidR="00953755" w:rsidRPr="00562C1D" w:rsidTr="00562C1D">
        <w:tc>
          <w:tcPr>
            <w:tcW w:w="561" w:type="dxa"/>
            <w:vAlign w:val="center"/>
          </w:tcPr>
          <w:p w:rsidR="00953755" w:rsidRPr="00734AB2" w:rsidRDefault="00734AB2" w:rsidP="00734AB2">
            <w:pPr>
              <w:spacing w:before="60" w:after="60" w:line="240" w:lineRule="auto"/>
              <w:jc w:val="center"/>
              <w:rPr>
                <w:b/>
                <w:lang w:val="en-US"/>
              </w:rPr>
            </w:pPr>
            <w:r w:rsidRPr="00734AB2">
              <w:rPr>
                <w:b/>
                <w:lang w:val="en-US"/>
              </w:rPr>
              <w:t>No.</w:t>
            </w:r>
          </w:p>
        </w:tc>
        <w:tc>
          <w:tcPr>
            <w:tcW w:w="2416" w:type="dxa"/>
            <w:vAlign w:val="center"/>
          </w:tcPr>
          <w:p w:rsidR="00953755" w:rsidRDefault="00734AB2" w:rsidP="00734AB2">
            <w:pPr>
              <w:spacing w:before="60" w:after="60" w:line="240" w:lineRule="auto"/>
              <w:jc w:val="center"/>
              <w:rPr>
                <w:lang w:val="en-US"/>
              </w:rPr>
            </w:pPr>
            <w:r w:rsidRPr="000623C3">
              <w:rPr>
                <w:b/>
                <w:lang w:val="en-US" w:eastAsia="fr-BE"/>
              </w:rPr>
              <w:t>Amount of de minimis</w:t>
            </w:r>
            <w:r>
              <w:rPr>
                <w:b/>
                <w:lang w:val="en-US" w:eastAsia="fr-BE"/>
              </w:rPr>
              <w:t xml:space="preserve"> aid</w:t>
            </w:r>
            <w:r w:rsidRPr="000623C3">
              <w:rPr>
                <w:b/>
                <w:lang w:val="en-US" w:eastAsia="fr-BE"/>
              </w:rPr>
              <w:t xml:space="preserve"> granted </w:t>
            </w:r>
          </w:p>
        </w:tc>
        <w:tc>
          <w:tcPr>
            <w:tcW w:w="2410" w:type="dxa"/>
            <w:vAlign w:val="center"/>
          </w:tcPr>
          <w:p w:rsidR="00953755" w:rsidRDefault="00734AB2" w:rsidP="00562C1D">
            <w:pPr>
              <w:spacing w:before="60" w:after="60" w:line="240" w:lineRule="auto"/>
              <w:jc w:val="center"/>
              <w:rPr>
                <w:lang w:val="en-US"/>
              </w:rPr>
            </w:pPr>
            <w:r w:rsidRPr="000623C3">
              <w:rPr>
                <w:b/>
                <w:lang w:val="en-US" w:eastAsia="fr-BE"/>
              </w:rPr>
              <w:t>Date of granting de minimis aid</w:t>
            </w:r>
          </w:p>
        </w:tc>
        <w:tc>
          <w:tcPr>
            <w:tcW w:w="3827" w:type="dxa"/>
            <w:vAlign w:val="center"/>
          </w:tcPr>
          <w:p w:rsidR="00953755" w:rsidRDefault="00562C1D" w:rsidP="00562C1D">
            <w:pPr>
              <w:spacing w:before="60" w:after="60" w:line="240" w:lineRule="auto"/>
              <w:jc w:val="center"/>
              <w:rPr>
                <w:lang w:val="en-US"/>
              </w:rPr>
            </w:pPr>
            <w:r>
              <w:rPr>
                <w:b/>
                <w:lang w:val="en-US" w:eastAsia="fr-BE"/>
              </w:rPr>
              <w:t>Belgian o</w:t>
            </w:r>
            <w:r w:rsidR="00734AB2" w:rsidRPr="000623C3">
              <w:rPr>
                <w:b/>
                <w:lang w:val="en-US" w:eastAsia="fr-BE"/>
              </w:rPr>
              <w:t>rganisation granting the de minimis aid</w:t>
            </w:r>
          </w:p>
        </w:tc>
      </w:tr>
      <w:tr w:rsidR="00953755" w:rsidTr="00562C1D">
        <w:tc>
          <w:tcPr>
            <w:tcW w:w="561" w:type="dxa"/>
          </w:tcPr>
          <w:p w:rsidR="00953755" w:rsidRDefault="00734AB2" w:rsidP="00734AB2">
            <w:pPr>
              <w:spacing w:before="60" w:after="60" w:line="240" w:lineRule="auto"/>
              <w:jc w:val="center"/>
              <w:rPr>
                <w:lang w:val="en-US"/>
              </w:rPr>
            </w:pPr>
            <w:r>
              <w:rPr>
                <w:lang w:val="en-US"/>
              </w:rPr>
              <w:t>1.</w:t>
            </w:r>
          </w:p>
        </w:tc>
        <w:tc>
          <w:tcPr>
            <w:tcW w:w="2416" w:type="dxa"/>
          </w:tcPr>
          <w:p w:rsidR="00953755" w:rsidRDefault="00953755" w:rsidP="00734AB2">
            <w:pPr>
              <w:spacing w:before="60" w:after="60" w:line="240" w:lineRule="auto"/>
              <w:rPr>
                <w:lang w:val="en-US"/>
              </w:rPr>
            </w:pPr>
          </w:p>
        </w:tc>
        <w:tc>
          <w:tcPr>
            <w:tcW w:w="2410" w:type="dxa"/>
          </w:tcPr>
          <w:p w:rsidR="00953755" w:rsidRDefault="00953755" w:rsidP="00734AB2">
            <w:pPr>
              <w:spacing w:before="60" w:after="60" w:line="240" w:lineRule="auto"/>
              <w:rPr>
                <w:lang w:val="en-US"/>
              </w:rPr>
            </w:pPr>
          </w:p>
        </w:tc>
        <w:tc>
          <w:tcPr>
            <w:tcW w:w="3827" w:type="dxa"/>
          </w:tcPr>
          <w:p w:rsidR="00953755" w:rsidRDefault="00953755" w:rsidP="00734AB2">
            <w:pPr>
              <w:spacing w:before="60" w:after="60" w:line="240" w:lineRule="auto"/>
              <w:rPr>
                <w:lang w:val="en-US"/>
              </w:rPr>
            </w:pPr>
          </w:p>
        </w:tc>
      </w:tr>
      <w:tr w:rsidR="00734AB2" w:rsidTr="00562C1D">
        <w:tc>
          <w:tcPr>
            <w:tcW w:w="561" w:type="dxa"/>
          </w:tcPr>
          <w:p w:rsidR="00734AB2" w:rsidRDefault="00734AB2" w:rsidP="00734AB2">
            <w:pPr>
              <w:spacing w:before="60" w:after="60" w:line="240" w:lineRule="auto"/>
              <w:jc w:val="center"/>
              <w:rPr>
                <w:lang w:val="en-US"/>
              </w:rPr>
            </w:pPr>
            <w:r>
              <w:rPr>
                <w:lang w:val="en-US"/>
              </w:rPr>
              <w:t>2.</w:t>
            </w:r>
          </w:p>
        </w:tc>
        <w:tc>
          <w:tcPr>
            <w:tcW w:w="2416" w:type="dxa"/>
          </w:tcPr>
          <w:p w:rsidR="00734AB2" w:rsidRDefault="00734AB2" w:rsidP="00734AB2">
            <w:pPr>
              <w:spacing w:before="60" w:after="60" w:line="240" w:lineRule="auto"/>
              <w:rPr>
                <w:lang w:val="en-US"/>
              </w:rPr>
            </w:pPr>
          </w:p>
        </w:tc>
        <w:tc>
          <w:tcPr>
            <w:tcW w:w="2410" w:type="dxa"/>
          </w:tcPr>
          <w:p w:rsidR="00734AB2" w:rsidRDefault="00734AB2" w:rsidP="00734AB2">
            <w:pPr>
              <w:spacing w:before="60" w:after="60" w:line="240" w:lineRule="auto"/>
              <w:rPr>
                <w:lang w:val="en-US"/>
              </w:rPr>
            </w:pPr>
          </w:p>
        </w:tc>
        <w:tc>
          <w:tcPr>
            <w:tcW w:w="3827" w:type="dxa"/>
          </w:tcPr>
          <w:p w:rsidR="00734AB2" w:rsidRDefault="00734AB2" w:rsidP="00734AB2">
            <w:pPr>
              <w:spacing w:before="60" w:after="60" w:line="240" w:lineRule="auto"/>
              <w:rPr>
                <w:lang w:val="en-US"/>
              </w:rPr>
            </w:pPr>
          </w:p>
        </w:tc>
      </w:tr>
      <w:tr w:rsidR="00734AB2" w:rsidTr="00562C1D">
        <w:tc>
          <w:tcPr>
            <w:tcW w:w="561" w:type="dxa"/>
          </w:tcPr>
          <w:p w:rsidR="00734AB2" w:rsidRDefault="00734AB2" w:rsidP="00734AB2">
            <w:pPr>
              <w:spacing w:before="60" w:after="60" w:line="240" w:lineRule="auto"/>
              <w:jc w:val="center"/>
              <w:rPr>
                <w:lang w:val="en-US"/>
              </w:rPr>
            </w:pPr>
            <w:r>
              <w:rPr>
                <w:lang w:val="en-US"/>
              </w:rPr>
              <w:t>3.</w:t>
            </w:r>
          </w:p>
        </w:tc>
        <w:tc>
          <w:tcPr>
            <w:tcW w:w="2416" w:type="dxa"/>
          </w:tcPr>
          <w:p w:rsidR="00734AB2" w:rsidRDefault="00734AB2" w:rsidP="00734AB2">
            <w:pPr>
              <w:spacing w:before="60" w:after="60" w:line="240" w:lineRule="auto"/>
              <w:rPr>
                <w:lang w:val="en-US"/>
              </w:rPr>
            </w:pPr>
          </w:p>
        </w:tc>
        <w:tc>
          <w:tcPr>
            <w:tcW w:w="2410" w:type="dxa"/>
          </w:tcPr>
          <w:p w:rsidR="00734AB2" w:rsidRDefault="00734AB2" w:rsidP="00734AB2">
            <w:pPr>
              <w:spacing w:before="60" w:after="60" w:line="240" w:lineRule="auto"/>
              <w:rPr>
                <w:lang w:val="en-US"/>
              </w:rPr>
            </w:pPr>
          </w:p>
        </w:tc>
        <w:tc>
          <w:tcPr>
            <w:tcW w:w="3827" w:type="dxa"/>
          </w:tcPr>
          <w:p w:rsidR="00734AB2" w:rsidRDefault="00734AB2" w:rsidP="00734AB2">
            <w:pPr>
              <w:spacing w:before="60" w:after="60" w:line="240" w:lineRule="auto"/>
              <w:rPr>
                <w:lang w:val="en-US"/>
              </w:rPr>
            </w:pPr>
          </w:p>
        </w:tc>
      </w:tr>
    </w:tbl>
    <w:p w:rsidR="00953755" w:rsidRDefault="00953755" w:rsidP="001352F3">
      <w:pPr>
        <w:spacing w:before="60" w:after="60" w:line="240" w:lineRule="auto"/>
        <w:rPr>
          <w:lang w:val="en-US"/>
        </w:rPr>
      </w:pPr>
    </w:p>
    <w:tbl>
      <w:tblPr>
        <w:tblStyle w:val="Tabelraste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1"/>
        <w:gridCol w:w="2416"/>
        <w:gridCol w:w="2410"/>
        <w:gridCol w:w="3827"/>
      </w:tblGrid>
      <w:tr w:rsidR="00734AB2" w:rsidRPr="00E46898" w:rsidTr="00562C1D">
        <w:tc>
          <w:tcPr>
            <w:tcW w:w="9214" w:type="dxa"/>
            <w:gridSpan w:val="4"/>
          </w:tcPr>
          <w:p w:rsidR="00734AB2" w:rsidRPr="00953755" w:rsidRDefault="00734AB2" w:rsidP="00B65C8C">
            <w:pPr>
              <w:spacing w:before="60" w:after="60" w:line="240" w:lineRule="auto"/>
              <w:rPr>
                <w:b/>
                <w:color w:val="003399"/>
                <w:sz w:val="22"/>
                <w:szCs w:val="22"/>
                <w:lang w:val="en-US"/>
              </w:rPr>
            </w:pPr>
            <w:r w:rsidRPr="00953755">
              <w:rPr>
                <w:b/>
                <w:color w:val="003399"/>
                <w:sz w:val="22"/>
                <w:szCs w:val="22"/>
                <w:lang w:val="en-US"/>
              </w:rPr>
              <w:t>De minimis aid</w:t>
            </w:r>
            <w:r w:rsidR="008E059E">
              <w:rPr>
                <w:b/>
                <w:color w:val="003399"/>
                <w:sz w:val="22"/>
                <w:szCs w:val="22"/>
                <w:lang w:val="en-US"/>
              </w:rPr>
              <w:t>s</w:t>
            </w:r>
            <w:r w:rsidRPr="00953755">
              <w:rPr>
                <w:b/>
                <w:color w:val="003399"/>
                <w:sz w:val="22"/>
                <w:szCs w:val="22"/>
                <w:lang w:val="en-US"/>
              </w:rPr>
              <w:t xml:space="preserve"> </w:t>
            </w:r>
            <w:r w:rsidR="008E059E">
              <w:rPr>
                <w:b/>
                <w:color w:val="003399"/>
                <w:sz w:val="22"/>
                <w:szCs w:val="22"/>
                <w:lang w:val="en-US"/>
              </w:rPr>
              <w:t xml:space="preserve">already </w:t>
            </w:r>
            <w:r w:rsidRPr="00953755">
              <w:rPr>
                <w:b/>
                <w:color w:val="003399"/>
                <w:sz w:val="22"/>
                <w:szCs w:val="22"/>
                <w:lang w:val="en-US"/>
              </w:rPr>
              <w:t xml:space="preserve">received from </w:t>
            </w:r>
            <w:r>
              <w:rPr>
                <w:b/>
                <w:color w:val="003399"/>
                <w:sz w:val="22"/>
                <w:szCs w:val="22"/>
                <w:lang w:val="en-US"/>
              </w:rPr>
              <w:t>Germany (if applicable)</w:t>
            </w:r>
            <w:r w:rsidR="00B65C8C" w:rsidRPr="00B65C8C">
              <w:rPr>
                <w:noProof/>
                <w:lang w:val="en-US"/>
              </w:rPr>
              <w:t xml:space="preserve"> </w:t>
            </w:r>
          </w:p>
        </w:tc>
      </w:tr>
      <w:tr w:rsidR="00734AB2" w:rsidRPr="00562C1D" w:rsidTr="00562C1D">
        <w:tc>
          <w:tcPr>
            <w:tcW w:w="561" w:type="dxa"/>
            <w:vAlign w:val="center"/>
          </w:tcPr>
          <w:p w:rsidR="00734AB2" w:rsidRPr="00734AB2" w:rsidRDefault="00734AB2" w:rsidP="00103A16">
            <w:pPr>
              <w:spacing w:before="60" w:after="60" w:line="240" w:lineRule="auto"/>
              <w:jc w:val="center"/>
              <w:rPr>
                <w:b/>
                <w:lang w:val="en-US"/>
              </w:rPr>
            </w:pPr>
            <w:r w:rsidRPr="00734AB2">
              <w:rPr>
                <w:b/>
                <w:lang w:val="en-US"/>
              </w:rPr>
              <w:t>No.</w:t>
            </w:r>
          </w:p>
        </w:tc>
        <w:tc>
          <w:tcPr>
            <w:tcW w:w="2416" w:type="dxa"/>
            <w:vAlign w:val="center"/>
          </w:tcPr>
          <w:p w:rsidR="00734AB2" w:rsidRDefault="00734AB2" w:rsidP="00103A16">
            <w:pPr>
              <w:spacing w:before="60" w:after="60" w:line="240" w:lineRule="auto"/>
              <w:jc w:val="center"/>
              <w:rPr>
                <w:lang w:val="en-US"/>
              </w:rPr>
            </w:pPr>
            <w:r w:rsidRPr="000623C3">
              <w:rPr>
                <w:b/>
                <w:lang w:val="en-US" w:eastAsia="fr-BE"/>
              </w:rPr>
              <w:t>Amount of de minimis</w:t>
            </w:r>
            <w:r>
              <w:rPr>
                <w:b/>
                <w:lang w:val="en-US" w:eastAsia="fr-BE"/>
              </w:rPr>
              <w:t xml:space="preserve"> aid</w:t>
            </w:r>
            <w:r w:rsidRPr="000623C3">
              <w:rPr>
                <w:b/>
                <w:lang w:val="en-US" w:eastAsia="fr-BE"/>
              </w:rPr>
              <w:t xml:space="preserve"> granted </w:t>
            </w:r>
          </w:p>
        </w:tc>
        <w:tc>
          <w:tcPr>
            <w:tcW w:w="2410" w:type="dxa"/>
            <w:vAlign w:val="center"/>
          </w:tcPr>
          <w:p w:rsidR="00734AB2" w:rsidRDefault="00734AB2" w:rsidP="00103A16">
            <w:pPr>
              <w:spacing w:before="60" w:after="60" w:line="240" w:lineRule="auto"/>
              <w:jc w:val="center"/>
              <w:rPr>
                <w:lang w:val="en-US"/>
              </w:rPr>
            </w:pPr>
            <w:r w:rsidRPr="000623C3">
              <w:rPr>
                <w:b/>
                <w:lang w:val="en-US" w:eastAsia="fr-BE"/>
              </w:rPr>
              <w:t>Date of granting de minimis aid</w:t>
            </w:r>
          </w:p>
        </w:tc>
        <w:tc>
          <w:tcPr>
            <w:tcW w:w="3827" w:type="dxa"/>
            <w:vAlign w:val="center"/>
          </w:tcPr>
          <w:p w:rsidR="00734AB2" w:rsidRDefault="00562C1D" w:rsidP="00562C1D">
            <w:pPr>
              <w:spacing w:before="60" w:after="60" w:line="240" w:lineRule="auto"/>
              <w:jc w:val="center"/>
              <w:rPr>
                <w:lang w:val="en-US"/>
              </w:rPr>
            </w:pPr>
            <w:r>
              <w:rPr>
                <w:b/>
                <w:lang w:val="en-US" w:eastAsia="fr-BE"/>
              </w:rPr>
              <w:t>German o</w:t>
            </w:r>
            <w:r w:rsidR="00734AB2" w:rsidRPr="000623C3">
              <w:rPr>
                <w:b/>
                <w:lang w:val="en-US" w:eastAsia="fr-BE"/>
              </w:rPr>
              <w:t>rganisation granting the de minimis aid</w:t>
            </w:r>
          </w:p>
        </w:tc>
      </w:tr>
      <w:tr w:rsidR="00734AB2" w:rsidTr="00562C1D">
        <w:tc>
          <w:tcPr>
            <w:tcW w:w="561" w:type="dxa"/>
          </w:tcPr>
          <w:p w:rsidR="00734AB2" w:rsidRDefault="00734AB2" w:rsidP="00103A16">
            <w:pPr>
              <w:spacing w:before="60" w:after="60" w:line="240" w:lineRule="auto"/>
              <w:jc w:val="center"/>
              <w:rPr>
                <w:lang w:val="en-US"/>
              </w:rPr>
            </w:pPr>
            <w:r>
              <w:rPr>
                <w:lang w:val="en-US"/>
              </w:rPr>
              <w:t>1.</w:t>
            </w:r>
          </w:p>
        </w:tc>
        <w:tc>
          <w:tcPr>
            <w:tcW w:w="2416" w:type="dxa"/>
          </w:tcPr>
          <w:p w:rsidR="00734AB2" w:rsidRDefault="00734AB2" w:rsidP="00103A16">
            <w:pPr>
              <w:spacing w:before="60" w:after="60" w:line="240" w:lineRule="auto"/>
              <w:rPr>
                <w:lang w:val="en-US"/>
              </w:rPr>
            </w:pPr>
          </w:p>
        </w:tc>
        <w:tc>
          <w:tcPr>
            <w:tcW w:w="2410" w:type="dxa"/>
          </w:tcPr>
          <w:p w:rsidR="00734AB2" w:rsidRDefault="00734AB2" w:rsidP="00103A16">
            <w:pPr>
              <w:spacing w:before="60" w:after="60" w:line="240" w:lineRule="auto"/>
              <w:rPr>
                <w:lang w:val="en-US"/>
              </w:rPr>
            </w:pPr>
          </w:p>
        </w:tc>
        <w:tc>
          <w:tcPr>
            <w:tcW w:w="3827" w:type="dxa"/>
          </w:tcPr>
          <w:p w:rsidR="00734AB2" w:rsidRDefault="00734AB2" w:rsidP="00103A16">
            <w:pPr>
              <w:spacing w:before="60" w:after="60" w:line="240" w:lineRule="auto"/>
              <w:rPr>
                <w:lang w:val="en-US"/>
              </w:rPr>
            </w:pPr>
          </w:p>
        </w:tc>
      </w:tr>
      <w:tr w:rsidR="00734AB2" w:rsidTr="00562C1D">
        <w:tc>
          <w:tcPr>
            <w:tcW w:w="561" w:type="dxa"/>
          </w:tcPr>
          <w:p w:rsidR="00734AB2" w:rsidRDefault="00734AB2" w:rsidP="00103A16">
            <w:pPr>
              <w:spacing w:before="60" w:after="60" w:line="240" w:lineRule="auto"/>
              <w:jc w:val="center"/>
              <w:rPr>
                <w:lang w:val="en-US"/>
              </w:rPr>
            </w:pPr>
            <w:r>
              <w:rPr>
                <w:lang w:val="en-US"/>
              </w:rPr>
              <w:t>2.</w:t>
            </w:r>
          </w:p>
        </w:tc>
        <w:tc>
          <w:tcPr>
            <w:tcW w:w="2416" w:type="dxa"/>
          </w:tcPr>
          <w:p w:rsidR="00734AB2" w:rsidRDefault="00734AB2" w:rsidP="00103A16">
            <w:pPr>
              <w:spacing w:before="60" w:after="60" w:line="240" w:lineRule="auto"/>
              <w:rPr>
                <w:lang w:val="en-US"/>
              </w:rPr>
            </w:pPr>
          </w:p>
        </w:tc>
        <w:tc>
          <w:tcPr>
            <w:tcW w:w="2410" w:type="dxa"/>
          </w:tcPr>
          <w:p w:rsidR="00734AB2" w:rsidRDefault="00734AB2" w:rsidP="00103A16">
            <w:pPr>
              <w:spacing w:before="60" w:after="60" w:line="240" w:lineRule="auto"/>
              <w:rPr>
                <w:lang w:val="en-US"/>
              </w:rPr>
            </w:pPr>
          </w:p>
        </w:tc>
        <w:tc>
          <w:tcPr>
            <w:tcW w:w="3827" w:type="dxa"/>
          </w:tcPr>
          <w:p w:rsidR="00734AB2" w:rsidRDefault="00734AB2" w:rsidP="00103A16">
            <w:pPr>
              <w:spacing w:before="60" w:after="60" w:line="240" w:lineRule="auto"/>
              <w:rPr>
                <w:lang w:val="en-US"/>
              </w:rPr>
            </w:pPr>
          </w:p>
        </w:tc>
      </w:tr>
      <w:tr w:rsidR="00734AB2" w:rsidTr="00562C1D">
        <w:tc>
          <w:tcPr>
            <w:tcW w:w="561" w:type="dxa"/>
          </w:tcPr>
          <w:p w:rsidR="00734AB2" w:rsidRDefault="00734AB2" w:rsidP="00103A16">
            <w:pPr>
              <w:spacing w:before="60" w:after="60" w:line="240" w:lineRule="auto"/>
              <w:jc w:val="center"/>
              <w:rPr>
                <w:lang w:val="en-US"/>
              </w:rPr>
            </w:pPr>
            <w:r>
              <w:rPr>
                <w:lang w:val="en-US"/>
              </w:rPr>
              <w:t>3.</w:t>
            </w:r>
          </w:p>
        </w:tc>
        <w:tc>
          <w:tcPr>
            <w:tcW w:w="2416" w:type="dxa"/>
          </w:tcPr>
          <w:p w:rsidR="00734AB2" w:rsidRDefault="00734AB2" w:rsidP="00103A16">
            <w:pPr>
              <w:spacing w:before="60" w:after="60" w:line="240" w:lineRule="auto"/>
              <w:rPr>
                <w:lang w:val="en-US"/>
              </w:rPr>
            </w:pPr>
          </w:p>
        </w:tc>
        <w:tc>
          <w:tcPr>
            <w:tcW w:w="2410" w:type="dxa"/>
          </w:tcPr>
          <w:p w:rsidR="00734AB2" w:rsidRDefault="00734AB2" w:rsidP="00103A16">
            <w:pPr>
              <w:spacing w:before="60" w:after="60" w:line="240" w:lineRule="auto"/>
              <w:rPr>
                <w:lang w:val="en-US"/>
              </w:rPr>
            </w:pPr>
          </w:p>
        </w:tc>
        <w:tc>
          <w:tcPr>
            <w:tcW w:w="3827" w:type="dxa"/>
          </w:tcPr>
          <w:p w:rsidR="00734AB2" w:rsidRDefault="00734AB2" w:rsidP="00103A16">
            <w:pPr>
              <w:spacing w:before="60" w:after="60" w:line="240" w:lineRule="auto"/>
              <w:rPr>
                <w:lang w:val="en-US"/>
              </w:rPr>
            </w:pPr>
          </w:p>
        </w:tc>
      </w:tr>
    </w:tbl>
    <w:p w:rsidR="00734AB2" w:rsidRDefault="00734AB2" w:rsidP="001352F3">
      <w:pPr>
        <w:spacing w:before="60" w:after="60" w:line="240" w:lineRule="auto"/>
        <w:rPr>
          <w:lang w:val="en-US"/>
        </w:rPr>
      </w:pPr>
    </w:p>
    <w:tbl>
      <w:tblPr>
        <w:tblStyle w:val="Tabelraste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61"/>
        <w:gridCol w:w="2416"/>
        <w:gridCol w:w="2410"/>
        <w:gridCol w:w="3827"/>
      </w:tblGrid>
      <w:tr w:rsidR="00734AB2" w:rsidRPr="00E46898" w:rsidTr="00562C1D">
        <w:tc>
          <w:tcPr>
            <w:tcW w:w="9214" w:type="dxa"/>
            <w:gridSpan w:val="4"/>
          </w:tcPr>
          <w:p w:rsidR="00734AB2" w:rsidRPr="00953755" w:rsidRDefault="00734AB2" w:rsidP="00734AB2">
            <w:pPr>
              <w:spacing w:before="60" w:after="60" w:line="240" w:lineRule="auto"/>
              <w:rPr>
                <w:b/>
                <w:color w:val="003399"/>
                <w:sz w:val="22"/>
                <w:szCs w:val="22"/>
                <w:lang w:val="en-US"/>
              </w:rPr>
            </w:pPr>
            <w:r w:rsidRPr="00953755">
              <w:rPr>
                <w:b/>
                <w:color w:val="003399"/>
                <w:sz w:val="22"/>
                <w:szCs w:val="22"/>
                <w:lang w:val="en-US"/>
              </w:rPr>
              <w:t>De minimis aid</w:t>
            </w:r>
            <w:r w:rsidR="008E059E">
              <w:rPr>
                <w:b/>
                <w:color w:val="003399"/>
                <w:sz w:val="22"/>
                <w:szCs w:val="22"/>
                <w:lang w:val="en-US"/>
              </w:rPr>
              <w:t>s</w:t>
            </w:r>
            <w:r w:rsidRPr="00953755">
              <w:rPr>
                <w:b/>
                <w:color w:val="003399"/>
                <w:sz w:val="22"/>
                <w:szCs w:val="22"/>
                <w:lang w:val="en-US"/>
              </w:rPr>
              <w:t xml:space="preserve"> </w:t>
            </w:r>
            <w:r w:rsidR="008E059E">
              <w:rPr>
                <w:b/>
                <w:color w:val="003399"/>
                <w:sz w:val="22"/>
                <w:szCs w:val="22"/>
                <w:lang w:val="en-US"/>
              </w:rPr>
              <w:t xml:space="preserve">already </w:t>
            </w:r>
            <w:r w:rsidRPr="00953755">
              <w:rPr>
                <w:b/>
                <w:color w:val="003399"/>
                <w:sz w:val="22"/>
                <w:szCs w:val="22"/>
                <w:lang w:val="en-US"/>
              </w:rPr>
              <w:t xml:space="preserve">received from </w:t>
            </w:r>
            <w:r>
              <w:rPr>
                <w:b/>
                <w:color w:val="003399"/>
                <w:sz w:val="22"/>
                <w:szCs w:val="22"/>
                <w:lang w:val="en-US"/>
              </w:rPr>
              <w:t>the Netherlands (if applicable)</w:t>
            </w:r>
          </w:p>
        </w:tc>
      </w:tr>
      <w:tr w:rsidR="00734AB2" w:rsidRPr="00833D7E" w:rsidTr="00562C1D">
        <w:tc>
          <w:tcPr>
            <w:tcW w:w="561" w:type="dxa"/>
            <w:vAlign w:val="center"/>
          </w:tcPr>
          <w:p w:rsidR="00734AB2" w:rsidRPr="00734AB2" w:rsidRDefault="00734AB2" w:rsidP="00103A16">
            <w:pPr>
              <w:spacing w:before="60" w:after="60" w:line="240" w:lineRule="auto"/>
              <w:jc w:val="center"/>
              <w:rPr>
                <w:b/>
                <w:lang w:val="en-US"/>
              </w:rPr>
            </w:pPr>
            <w:r w:rsidRPr="00734AB2">
              <w:rPr>
                <w:b/>
                <w:lang w:val="en-US"/>
              </w:rPr>
              <w:t>No.</w:t>
            </w:r>
          </w:p>
        </w:tc>
        <w:tc>
          <w:tcPr>
            <w:tcW w:w="2416" w:type="dxa"/>
            <w:vAlign w:val="center"/>
          </w:tcPr>
          <w:p w:rsidR="00734AB2" w:rsidRDefault="00734AB2" w:rsidP="00103A16">
            <w:pPr>
              <w:spacing w:before="60" w:after="60" w:line="240" w:lineRule="auto"/>
              <w:jc w:val="center"/>
              <w:rPr>
                <w:lang w:val="en-US"/>
              </w:rPr>
            </w:pPr>
            <w:r w:rsidRPr="000623C3">
              <w:rPr>
                <w:b/>
                <w:lang w:val="en-US" w:eastAsia="fr-BE"/>
              </w:rPr>
              <w:t>Amount of de minimis</w:t>
            </w:r>
            <w:r>
              <w:rPr>
                <w:b/>
                <w:lang w:val="en-US" w:eastAsia="fr-BE"/>
              </w:rPr>
              <w:t xml:space="preserve"> aid</w:t>
            </w:r>
            <w:r w:rsidRPr="000623C3">
              <w:rPr>
                <w:b/>
                <w:lang w:val="en-US" w:eastAsia="fr-BE"/>
              </w:rPr>
              <w:t xml:space="preserve"> granted </w:t>
            </w:r>
          </w:p>
        </w:tc>
        <w:tc>
          <w:tcPr>
            <w:tcW w:w="2410" w:type="dxa"/>
            <w:vAlign w:val="center"/>
          </w:tcPr>
          <w:p w:rsidR="00734AB2" w:rsidRDefault="00734AB2" w:rsidP="00562C1D">
            <w:pPr>
              <w:spacing w:before="60" w:after="60" w:line="240" w:lineRule="auto"/>
              <w:jc w:val="center"/>
              <w:rPr>
                <w:lang w:val="en-US"/>
              </w:rPr>
            </w:pPr>
            <w:r w:rsidRPr="000623C3">
              <w:rPr>
                <w:b/>
                <w:lang w:val="en-US" w:eastAsia="fr-BE"/>
              </w:rPr>
              <w:t xml:space="preserve">Date of granting de minimis aid </w:t>
            </w:r>
          </w:p>
        </w:tc>
        <w:tc>
          <w:tcPr>
            <w:tcW w:w="3827" w:type="dxa"/>
            <w:vAlign w:val="center"/>
          </w:tcPr>
          <w:p w:rsidR="00734AB2" w:rsidRDefault="00562C1D" w:rsidP="00562C1D">
            <w:pPr>
              <w:spacing w:before="60" w:after="60" w:line="240" w:lineRule="auto"/>
              <w:jc w:val="center"/>
              <w:rPr>
                <w:lang w:val="en-US"/>
              </w:rPr>
            </w:pPr>
            <w:r>
              <w:rPr>
                <w:b/>
                <w:lang w:val="en-US" w:eastAsia="fr-BE"/>
              </w:rPr>
              <w:t>Dutch o</w:t>
            </w:r>
            <w:r w:rsidR="00734AB2" w:rsidRPr="000623C3">
              <w:rPr>
                <w:b/>
                <w:lang w:val="en-US" w:eastAsia="fr-BE"/>
              </w:rPr>
              <w:t>rganisation granting the de minimis aid</w:t>
            </w:r>
          </w:p>
        </w:tc>
      </w:tr>
      <w:tr w:rsidR="00734AB2" w:rsidTr="00562C1D">
        <w:tc>
          <w:tcPr>
            <w:tcW w:w="561" w:type="dxa"/>
          </w:tcPr>
          <w:p w:rsidR="00734AB2" w:rsidRDefault="00734AB2" w:rsidP="00103A16">
            <w:pPr>
              <w:spacing w:before="60" w:after="60" w:line="240" w:lineRule="auto"/>
              <w:jc w:val="center"/>
              <w:rPr>
                <w:lang w:val="en-US"/>
              </w:rPr>
            </w:pPr>
            <w:r>
              <w:rPr>
                <w:lang w:val="en-US"/>
              </w:rPr>
              <w:t>1.</w:t>
            </w:r>
          </w:p>
        </w:tc>
        <w:tc>
          <w:tcPr>
            <w:tcW w:w="2416" w:type="dxa"/>
          </w:tcPr>
          <w:p w:rsidR="00734AB2" w:rsidRDefault="00734AB2" w:rsidP="00103A16">
            <w:pPr>
              <w:spacing w:before="60" w:after="60" w:line="240" w:lineRule="auto"/>
              <w:rPr>
                <w:lang w:val="en-US"/>
              </w:rPr>
            </w:pPr>
          </w:p>
        </w:tc>
        <w:tc>
          <w:tcPr>
            <w:tcW w:w="2410" w:type="dxa"/>
          </w:tcPr>
          <w:p w:rsidR="00734AB2" w:rsidRDefault="00734AB2" w:rsidP="00103A16">
            <w:pPr>
              <w:spacing w:before="60" w:after="60" w:line="240" w:lineRule="auto"/>
              <w:rPr>
                <w:lang w:val="en-US"/>
              </w:rPr>
            </w:pPr>
          </w:p>
        </w:tc>
        <w:tc>
          <w:tcPr>
            <w:tcW w:w="3827" w:type="dxa"/>
          </w:tcPr>
          <w:p w:rsidR="00734AB2" w:rsidRDefault="00734AB2" w:rsidP="00103A16">
            <w:pPr>
              <w:spacing w:before="60" w:after="60" w:line="240" w:lineRule="auto"/>
              <w:rPr>
                <w:lang w:val="en-US"/>
              </w:rPr>
            </w:pPr>
          </w:p>
        </w:tc>
      </w:tr>
      <w:tr w:rsidR="00734AB2" w:rsidTr="00562C1D">
        <w:tc>
          <w:tcPr>
            <w:tcW w:w="561" w:type="dxa"/>
          </w:tcPr>
          <w:p w:rsidR="00734AB2" w:rsidRDefault="00734AB2" w:rsidP="00103A16">
            <w:pPr>
              <w:spacing w:before="60" w:after="60" w:line="240" w:lineRule="auto"/>
              <w:jc w:val="center"/>
              <w:rPr>
                <w:lang w:val="en-US"/>
              </w:rPr>
            </w:pPr>
            <w:r>
              <w:rPr>
                <w:lang w:val="en-US"/>
              </w:rPr>
              <w:t>2.</w:t>
            </w:r>
          </w:p>
        </w:tc>
        <w:tc>
          <w:tcPr>
            <w:tcW w:w="2416" w:type="dxa"/>
          </w:tcPr>
          <w:p w:rsidR="00734AB2" w:rsidRDefault="00734AB2" w:rsidP="00103A16">
            <w:pPr>
              <w:spacing w:before="60" w:after="60" w:line="240" w:lineRule="auto"/>
              <w:rPr>
                <w:lang w:val="en-US"/>
              </w:rPr>
            </w:pPr>
          </w:p>
        </w:tc>
        <w:tc>
          <w:tcPr>
            <w:tcW w:w="2410" w:type="dxa"/>
          </w:tcPr>
          <w:p w:rsidR="00734AB2" w:rsidRDefault="00734AB2" w:rsidP="00103A16">
            <w:pPr>
              <w:spacing w:before="60" w:after="60" w:line="240" w:lineRule="auto"/>
              <w:rPr>
                <w:lang w:val="en-US"/>
              </w:rPr>
            </w:pPr>
          </w:p>
        </w:tc>
        <w:tc>
          <w:tcPr>
            <w:tcW w:w="3827" w:type="dxa"/>
          </w:tcPr>
          <w:p w:rsidR="00734AB2" w:rsidRDefault="00734AB2" w:rsidP="00103A16">
            <w:pPr>
              <w:spacing w:before="60" w:after="60" w:line="240" w:lineRule="auto"/>
              <w:rPr>
                <w:lang w:val="en-US"/>
              </w:rPr>
            </w:pPr>
          </w:p>
        </w:tc>
      </w:tr>
      <w:tr w:rsidR="00734AB2" w:rsidTr="00562C1D">
        <w:tc>
          <w:tcPr>
            <w:tcW w:w="561" w:type="dxa"/>
          </w:tcPr>
          <w:p w:rsidR="00734AB2" w:rsidRDefault="00734AB2" w:rsidP="00103A16">
            <w:pPr>
              <w:spacing w:before="60" w:after="60" w:line="240" w:lineRule="auto"/>
              <w:jc w:val="center"/>
              <w:rPr>
                <w:lang w:val="en-US"/>
              </w:rPr>
            </w:pPr>
            <w:r>
              <w:rPr>
                <w:lang w:val="en-US"/>
              </w:rPr>
              <w:t>3.</w:t>
            </w:r>
          </w:p>
        </w:tc>
        <w:tc>
          <w:tcPr>
            <w:tcW w:w="2416" w:type="dxa"/>
          </w:tcPr>
          <w:p w:rsidR="00734AB2" w:rsidRDefault="00734AB2" w:rsidP="00103A16">
            <w:pPr>
              <w:spacing w:before="60" w:after="60" w:line="240" w:lineRule="auto"/>
              <w:rPr>
                <w:lang w:val="en-US"/>
              </w:rPr>
            </w:pPr>
          </w:p>
        </w:tc>
        <w:tc>
          <w:tcPr>
            <w:tcW w:w="2410" w:type="dxa"/>
          </w:tcPr>
          <w:p w:rsidR="00734AB2" w:rsidRDefault="00734AB2" w:rsidP="00103A16">
            <w:pPr>
              <w:spacing w:before="60" w:after="60" w:line="240" w:lineRule="auto"/>
              <w:rPr>
                <w:lang w:val="en-US"/>
              </w:rPr>
            </w:pPr>
          </w:p>
        </w:tc>
        <w:tc>
          <w:tcPr>
            <w:tcW w:w="3827" w:type="dxa"/>
          </w:tcPr>
          <w:p w:rsidR="00734AB2" w:rsidRDefault="00734AB2" w:rsidP="00103A16">
            <w:pPr>
              <w:spacing w:before="60" w:after="60" w:line="240" w:lineRule="auto"/>
              <w:rPr>
                <w:lang w:val="en-US"/>
              </w:rPr>
            </w:pPr>
          </w:p>
        </w:tc>
      </w:tr>
    </w:tbl>
    <w:p w:rsidR="00953755" w:rsidRPr="000623C3" w:rsidRDefault="00953755" w:rsidP="00953755">
      <w:pPr>
        <w:spacing w:line="240" w:lineRule="auto"/>
        <w:rPr>
          <w:i/>
          <w:lang w:val="en-US" w:eastAsia="fr-BE"/>
        </w:rPr>
      </w:pPr>
    </w:p>
    <w:p w:rsidR="00953755" w:rsidRPr="00A16BF2" w:rsidRDefault="00953755" w:rsidP="00A16BF2">
      <w:pPr>
        <w:spacing w:line="240" w:lineRule="auto"/>
        <w:jc w:val="both"/>
        <w:rPr>
          <w:lang w:val="en-US" w:eastAsia="fr-BE"/>
        </w:rPr>
      </w:pPr>
      <w:r w:rsidRPr="00A16BF2">
        <w:rPr>
          <w:lang w:val="en-US" w:eastAsia="fr-BE"/>
        </w:rPr>
        <w:t>In case this de minimis threshold has been exceeded, I am aware of the fact no other de minimis budget can be granted under the current Programme for the respective project.</w:t>
      </w:r>
    </w:p>
    <w:p w:rsidR="00953755" w:rsidRPr="000623C3" w:rsidRDefault="00953755" w:rsidP="00953755">
      <w:pPr>
        <w:pStyle w:val="Lijstalinea"/>
        <w:spacing w:line="240" w:lineRule="auto"/>
        <w:jc w:val="both"/>
        <w:rPr>
          <w:lang w:val="en-US" w:eastAsia="fr-BE"/>
        </w:rPr>
      </w:pPr>
    </w:p>
    <w:p w:rsidR="00953755" w:rsidRPr="00A16BF2" w:rsidRDefault="00953755" w:rsidP="00A16BF2">
      <w:pPr>
        <w:spacing w:line="240" w:lineRule="auto"/>
        <w:jc w:val="both"/>
        <w:rPr>
          <w:lang w:val="en-US" w:eastAsia="fr-BE"/>
        </w:rPr>
      </w:pPr>
      <w:r w:rsidRPr="00A16BF2">
        <w:rPr>
          <w:lang w:val="en-US" w:eastAsia="fr-BE"/>
        </w:rPr>
        <w:t>In case of the project providing downstream support to end users (so-called “indirect aid” such as training or consultancy), the project partnership is responsible for securing the same conditions: verifying the total threshold, verifying the calculation and collecting the de minimis declarations. Also, for this case, if based on the calculations, it results that the threshold is exceeded, no de minimis aid is to be provided downstream. The project partnership commits to undertake these verifications and then to inform accordingly the Programme bodies.</w:t>
      </w:r>
    </w:p>
    <w:p w:rsidR="00953755" w:rsidRPr="000623C3" w:rsidRDefault="00953755" w:rsidP="00953755">
      <w:pPr>
        <w:spacing w:line="240" w:lineRule="auto"/>
        <w:rPr>
          <w:lang w:val="en-US" w:eastAsia="fr-BE"/>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4"/>
      </w:tblGrid>
      <w:tr w:rsidR="008E059E" w:rsidRPr="001352F3" w:rsidTr="00DB7E37">
        <w:tc>
          <w:tcPr>
            <w:tcW w:w="9214" w:type="dxa"/>
            <w:tcBorders>
              <w:top w:val="single" w:sz="12" w:space="0" w:color="auto"/>
              <w:bottom w:val="single" w:sz="12" w:space="0" w:color="auto"/>
            </w:tcBorders>
            <w:shd w:val="clear" w:color="auto" w:fill="auto"/>
          </w:tcPr>
          <w:p w:rsidR="008E059E" w:rsidRPr="001352F3" w:rsidRDefault="008E059E" w:rsidP="00DB7E37">
            <w:pPr>
              <w:spacing w:before="60" w:after="60" w:line="240" w:lineRule="auto"/>
              <w:rPr>
                <w:b/>
                <w:lang w:val="en-US"/>
              </w:rPr>
            </w:pPr>
            <w:r>
              <w:rPr>
                <w:b/>
                <w:color w:val="003399"/>
                <w:sz w:val="22"/>
                <w:szCs w:val="22"/>
                <w:lang w:val="en-US"/>
              </w:rPr>
              <w:t>Legal declaration and signature</w:t>
            </w:r>
          </w:p>
        </w:tc>
      </w:tr>
    </w:tbl>
    <w:p w:rsidR="00953755" w:rsidRPr="000623C3" w:rsidRDefault="00953755" w:rsidP="00953755">
      <w:pPr>
        <w:spacing w:line="240" w:lineRule="auto"/>
        <w:rPr>
          <w:lang w:val="en-US" w:eastAsia="fr-BE"/>
        </w:rPr>
      </w:pPr>
    </w:p>
    <w:p w:rsidR="00953755" w:rsidRPr="000623C3" w:rsidRDefault="00953755" w:rsidP="00953755">
      <w:pPr>
        <w:spacing w:line="240" w:lineRule="auto"/>
        <w:jc w:val="both"/>
        <w:rPr>
          <w:lang w:val="en-US" w:eastAsia="fr-BE"/>
        </w:rPr>
      </w:pPr>
      <w:r w:rsidRPr="000623C3">
        <w:rPr>
          <w:lang w:val="en-US" w:eastAsia="fr-BE"/>
        </w:rPr>
        <w:t xml:space="preserve">I commit myself – under penal law – to inform the Managing Authority and Joint Secretariat of the Interreg </w:t>
      </w:r>
      <w:r w:rsidRPr="000623C3">
        <w:rPr>
          <w:lang w:val="en-US"/>
        </w:rPr>
        <w:t>V-A</w:t>
      </w:r>
      <w:r w:rsidRPr="000623C3">
        <w:rPr>
          <w:lang w:val="en-US" w:eastAsia="fr-BE"/>
        </w:rPr>
        <w:t xml:space="preserve"> EMR 2014 – 2020 Programme if, after the date of signature of this declaration, the conditions underlying this declaration have changed.</w:t>
      </w:r>
    </w:p>
    <w:p w:rsidR="00953755" w:rsidRPr="000623C3" w:rsidRDefault="00953755" w:rsidP="00953755">
      <w:pPr>
        <w:spacing w:line="240" w:lineRule="auto"/>
        <w:rPr>
          <w:lang w:val="en-US" w:eastAsia="fr-BE"/>
        </w:rPr>
      </w:pPr>
    </w:p>
    <w:p w:rsidR="00953755" w:rsidRPr="000623C3" w:rsidRDefault="00953755" w:rsidP="00953755">
      <w:pPr>
        <w:spacing w:line="240" w:lineRule="auto"/>
        <w:jc w:val="both"/>
        <w:rPr>
          <w:lang w:val="en-US" w:eastAsia="fr-BE"/>
        </w:rPr>
      </w:pPr>
      <w:r w:rsidRPr="000623C3">
        <w:rPr>
          <w:lang w:val="en-US" w:eastAsia="fr-BE"/>
        </w:rPr>
        <w:t>I acknowledge that untruthful/false declarations, in addition to the administrative sanctions and the request for refunding unduly received contribution charged with the interests, can also be prosecuted by the penal code.</w:t>
      </w:r>
    </w:p>
    <w:p w:rsidR="00953755" w:rsidRDefault="00953755" w:rsidP="00D30756">
      <w:pPr>
        <w:spacing w:before="60" w:after="60" w:line="240" w:lineRule="auto"/>
        <w:rPr>
          <w:lang w:val="en-US"/>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14"/>
      </w:tblGrid>
      <w:tr w:rsidR="008E059E" w:rsidRPr="00E46898" w:rsidTr="00DB7E37">
        <w:tc>
          <w:tcPr>
            <w:tcW w:w="9214" w:type="dxa"/>
            <w:tcBorders>
              <w:top w:val="single" w:sz="12" w:space="0" w:color="auto"/>
              <w:bottom w:val="single" w:sz="4" w:space="0" w:color="auto"/>
            </w:tcBorders>
            <w:shd w:val="clear" w:color="auto" w:fill="auto"/>
          </w:tcPr>
          <w:p w:rsidR="008E059E" w:rsidRPr="008E059E" w:rsidRDefault="008E059E" w:rsidP="00DB7E37">
            <w:pPr>
              <w:spacing w:before="60" w:after="60" w:line="240" w:lineRule="auto"/>
              <w:rPr>
                <w:i/>
                <w:sz w:val="24"/>
                <w:szCs w:val="24"/>
                <w:lang w:val="en-US"/>
              </w:rPr>
            </w:pPr>
            <w:r w:rsidRPr="008E059E">
              <w:rPr>
                <w:i/>
                <w:sz w:val="24"/>
                <w:szCs w:val="24"/>
                <w:lang w:val="en-US"/>
              </w:rPr>
              <w:t>Signature by the legal representative of the organisation</w:t>
            </w:r>
          </w:p>
        </w:tc>
      </w:tr>
      <w:tr w:rsidR="008E059E" w:rsidRPr="008E059E" w:rsidTr="00DB7E37">
        <w:tc>
          <w:tcPr>
            <w:tcW w:w="9214" w:type="dxa"/>
            <w:tcBorders>
              <w:top w:val="single" w:sz="4" w:space="0" w:color="auto"/>
              <w:bottom w:val="single" w:sz="12" w:space="0" w:color="auto"/>
            </w:tcBorders>
            <w:shd w:val="clear" w:color="auto" w:fill="auto"/>
          </w:tcPr>
          <w:p w:rsidR="008E059E" w:rsidRPr="008E059E" w:rsidRDefault="00833D7E" w:rsidP="00DB7E37">
            <w:pPr>
              <w:spacing w:before="60" w:after="60" w:line="240" w:lineRule="auto"/>
              <w:jc w:val="both"/>
              <w:rPr>
                <w:i/>
                <w:sz w:val="24"/>
                <w:szCs w:val="24"/>
                <w:lang w:val="en-US"/>
              </w:rPr>
            </w:pPr>
            <w:r>
              <w:rPr>
                <w:i/>
                <w:sz w:val="24"/>
                <w:szCs w:val="24"/>
                <w:lang w:val="en-US"/>
              </w:rPr>
              <w:t>Place</w:t>
            </w:r>
            <w:r w:rsidR="008E059E">
              <w:rPr>
                <w:i/>
                <w:sz w:val="24"/>
                <w:szCs w:val="24"/>
                <w:lang w:val="en-US"/>
              </w:rPr>
              <w:t>, date</w:t>
            </w:r>
          </w:p>
        </w:tc>
      </w:tr>
    </w:tbl>
    <w:p w:rsidR="008E059E" w:rsidRPr="005860C4" w:rsidRDefault="008E059E" w:rsidP="00D30756">
      <w:pPr>
        <w:spacing w:before="60" w:after="60" w:line="240" w:lineRule="auto"/>
        <w:rPr>
          <w:lang w:val="en-US"/>
        </w:rPr>
      </w:pPr>
    </w:p>
    <w:sectPr w:rsidR="008E059E" w:rsidRPr="005860C4" w:rsidSect="00A16BF2">
      <w:headerReference w:type="default" r:id="rId9"/>
      <w:footerReference w:type="default" r:id="rId10"/>
      <w:headerReference w:type="first" r:id="rId11"/>
      <w:footerReference w:type="first" r:id="rId12"/>
      <w:type w:val="continuous"/>
      <w:pgSz w:w="11906" w:h="16838" w:code="9"/>
      <w:pgMar w:top="2665" w:right="1418" w:bottom="1701" w:left="1276"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06" w:rsidRDefault="009D6106">
      <w:r>
        <w:separator/>
      </w:r>
    </w:p>
  </w:endnote>
  <w:endnote w:type="continuationSeparator" w:id="0">
    <w:p w:rsidR="009D6106" w:rsidRDefault="009D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altName w:val="MS Reference Sans Serif"/>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5B" w:rsidRPr="00744076" w:rsidRDefault="00ED565B" w:rsidP="008E059E">
    <w:pPr>
      <w:pStyle w:val="Voettekst"/>
      <w:pBdr>
        <w:top w:val="single" w:sz="4" w:space="1" w:color="003399"/>
      </w:pBdr>
      <w:tabs>
        <w:tab w:val="left" w:pos="7080"/>
        <w:tab w:val="right" w:pos="9215"/>
      </w:tabs>
      <w:rPr>
        <w:lang w:val="fr-BE"/>
      </w:rPr>
    </w:pPr>
    <w:r w:rsidRPr="00146E76">
      <w:rPr>
        <w:sz w:val="20"/>
        <w:lang w:val="fr-BE"/>
      </w:rPr>
      <w:t>Interreg V-A Euregio Meuse-Rhine</w:t>
    </w:r>
    <w:r w:rsidR="005860C4">
      <w:rPr>
        <w:sz w:val="20"/>
        <w:lang w:val="fr-BE"/>
      </w:rPr>
      <w:t xml:space="preserve"> </w:t>
    </w:r>
    <w:r w:rsidR="005860C4" w:rsidRPr="00146E76">
      <w:rPr>
        <w:sz w:val="20"/>
        <w:lang w:val="fr-BE"/>
      </w:rPr>
      <w:t>Programme</w:t>
    </w:r>
    <w:r w:rsidR="008E059E">
      <w:rPr>
        <w:sz w:val="20"/>
        <w:lang w:val="fr-BE"/>
      </w:rPr>
      <w:t xml:space="preserve"> – de minimis self-declaration</w:t>
    </w:r>
    <w:r w:rsidR="00AC277C">
      <w:rPr>
        <w:lang w:val="fr-BE"/>
      </w:rPr>
      <w:tab/>
    </w:r>
    <w:r w:rsidR="008E059E">
      <w:rPr>
        <w:lang w:val="fr-BE"/>
      </w:rPr>
      <w:t xml:space="preserve">               </w:t>
    </w:r>
    <w:r w:rsidR="00AC277C">
      <w:rPr>
        <w:lang w:val="fr-BE"/>
      </w:rPr>
      <w:t xml:space="preserve"> </w:t>
    </w:r>
    <w:r w:rsidRPr="00744076">
      <w:rPr>
        <w:lang w:val="fr-BE"/>
      </w:rPr>
      <w:tab/>
    </w:r>
    <w:r w:rsidRPr="00AC277C">
      <w:rPr>
        <w:sz w:val="20"/>
        <w:lang w:val="fr-BE"/>
      </w:rPr>
      <w:fldChar w:fldCharType="begin"/>
    </w:r>
    <w:r w:rsidRPr="00AC277C">
      <w:rPr>
        <w:sz w:val="20"/>
        <w:lang w:val="fr-BE"/>
      </w:rPr>
      <w:instrText xml:space="preserve"> PAGE  \* Arabic  \* MERGEFORMAT </w:instrText>
    </w:r>
    <w:r w:rsidRPr="00AC277C">
      <w:rPr>
        <w:sz w:val="20"/>
        <w:lang w:val="fr-BE"/>
      </w:rPr>
      <w:fldChar w:fldCharType="separate"/>
    </w:r>
    <w:r w:rsidR="00E46898">
      <w:rPr>
        <w:noProof/>
        <w:sz w:val="20"/>
        <w:lang w:val="fr-BE"/>
      </w:rPr>
      <w:t>6</w:t>
    </w:r>
    <w:r w:rsidRPr="00AC277C">
      <w:rPr>
        <w:sz w:val="20"/>
        <w:lang w:val="fr-BE"/>
      </w:rPr>
      <w:fldChar w:fldCharType="end"/>
    </w:r>
    <w:r w:rsidRPr="00AC277C">
      <w:rPr>
        <w:sz w:val="20"/>
        <w:lang w:val="fr-BE"/>
      </w:rPr>
      <w:t>/</w:t>
    </w:r>
    <w:r w:rsidRPr="00AC277C">
      <w:rPr>
        <w:sz w:val="20"/>
        <w:lang w:val="fr-BE"/>
      </w:rPr>
      <w:fldChar w:fldCharType="begin"/>
    </w:r>
    <w:r w:rsidRPr="00AC277C">
      <w:rPr>
        <w:sz w:val="20"/>
        <w:lang w:val="fr-BE"/>
      </w:rPr>
      <w:instrText xml:space="preserve"> NUMPAGES  \* Arabic  \* MERGEFORMAT </w:instrText>
    </w:r>
    <w:r w:rsidRPr="00AC277C">
      <w:rPr>
        <w:sz w:val="20"/>
        <w:lang w:val="fr-BE"/>
      </w:rPr>
      <w:fldChar w:fldCharType="separate"/>
    </w:r>
    <w:r w:rsidR="00E46898">
      <w:rPr>
        <w:noProof/>
        <w:sz w:val="20"/>
        <w:lang w:val="fr-BE"/>
      </w:rPr>
      <w:t>6</w:t>
    </w:r>
    <w:r w:rsidRPr="00AC277C">
      <w:rPr>
        <w:sz w:val="20"/>
        <w:lang w:val="fr-BE"/>
      </w:rPr>
      <w:fldChar w:fldCharType="end"/>
    </w:r>
  </w:p>
  <w:p w:rsidR="00ED565B" w:rsidRPr="00ED565B" w:rsidRDefault="00ED565B">
    <w:pPr>
      <w:pStyle w:val="Voettekst"/>
      <w:rPr>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76" w:rsidRPr="00744076" w:rsidRDefault="00744076" w:rsidP="00744076">
    <w:pPr>
      <w:pStyle w:val="Voettekst"/>
      <w:pBdr>
        <w:top w:val="single" w:sz="4" w:space="1" w:color="003399"/>
      </w:pBdr>
      <w:tabs>
        <w:tab w:val="left" w:pos="7080"/>
        <w:tab w:val="right" w:pos="9215"/>
      </w:tabs>
      <w:rPr>
        <w:lang w:val="fr-BE"/>
      </w:rPr>
    </w:pPr>
    <w:r w:rsidRPr="00146E76">
      <w:rPr>
        <w:sz w:val="20"/>
        <w:lang w:val="fr-BE"/>
      </w:rPr>
      <w:t>Interreg V-A Euregio Meuse-Rhine</w:t>
    </w:r>
    <w:r w:rsidR="005860C4">
      <w:rPr>
        <w:sz w:val="20"/>
        <w:lang w:val="fr-BE"/>
      </w:rPr>
      <w:t xml:space="preserve"> Programme</w:t>
    </w:r>
    <w:r w:rsidRPr="00744076">
      <w:rPr>
        <w:lang w:val="fr-BE"/>
      </w:rPr>
      <w:tab/>
    </w:r>
    <w:r w:rsidRPr="00744076">
      <w:rPr>
        <w:lang w:val="fr-BE"/>
      </w:rPr>
      <w:tab/>
    </w:r>
    <w:r w:rsidRPr="00744076">
      <w:rPr>
        <w:lang w:val="fr-BE"/>
      </w:rPr>
      <w:tab/>
    </w:r>
    <w:r w:rsidR="00AC277C">
      <w:rPr>
        <w:lang w:val="fr-BE"/>
      </w:rPr>
      <w:t xml:space="preserve"> </w:t>
    </w:r>
    <w:r w:rsidR="00ED565B" w:rsidRPr="00AC277C">
      <w:rPr>
        <w:sz w:val="20"/>
        <w:lang w:val="fr-BE"/>
      </w:rPr>
      <w:fldChar w:fldCharType="begin"/>
    </w:r>
    <w:r w:rsidR="00ED565B" w:rsidRPr="00AC277C">
      <w:rPr>
        <w:sz w:val="20"/>
        <w:lang w:val="fr-BE"/>
      </w:rPr>
      <w:instrText xml:space="preserve"> PAGE  \* Arabic  \* MERGEFORMAT </w:instrText>
    </w:r>
    <w:r w:rsidR="00ED565B" w:rsidRPr="00AC277C">
      <w:rPr>
        <w:sz w:val="20"/>
        <w:lang w:val="fr-BE"/>
      </w:rPr>
      <w:fldChar w:fldCharType="separate"/>
    </w:r>
    <w:r w:rsidR="00E46898">
      <w:rPr>
        <w:noProof/>
        <w:sz w:val="20"/>
        <w:lang w:val="fr-BE"/>
      </w:rPr>
      <w:t>1</w:t>
    </w:r>
    <w:r w:rsidR="00ED565B" w:rsidRPr="00AC277C">
      <w:rPr>
        <w:sz w:val="20"/>
        <w:lang w:val="fr-BE"/>
      </w:rPr>
      <w:fldChar w:fldCharType="end"/>
    </w:r>
    <w:r w:rsidR="00ED565B" w:rsidRPr="00AC277C">
      <w:rPr>
        <w:sz w:val="20"/>
        <w:lang w:val="fr-BE"/>
      </w:rPr>
      <w:t>/</w:t>
    </w:r>
    <w:r w:rsidR="00ED565B" w:rsidRPr="00AC277C">
      <w:rPr>
        <w:sz w:val="20"/>
        <w:lang w:val="fr-BE"/>
      </w:rPr>
      <w:fldChar w:fldCharType="begin"/>
    </w:r>
    <w:r w:rsidR="00ED565B" w:rsidRPr="00AC277C">
      <w:rPr>
        <w:sz w:val="20"/>
        <w:lang w:val="fr-BE"/>
      </w:rPr>
      <w:instrText xml:space="preserve"> NUMPAGES  \* Arabic  \* MERGEFORMAT </w:instrText>
    </w:r>
    <w:r w:rsidR="00ED565B" w:rsidRPr="00AC277C">
      <w:rPr>
        <w:sz w:val="20"/>
        <w:lang w:val="fr-BE"/>
      </w:rPr>
      <w:fldChar w:fldCharType="separate"/>
    </w:r>
    <w:r w:rsidR="00E46898">
      <w:rPr>
        <w:noProof/>
        <w:sz w:val="20"/>
        <w:lang w:val="fr-BE"/>
      </w:rPr>
      <w:t>6</w:t>
    </w:r>
    <w:r w:rsidR="00ED565B" w:rsidRPr="00AC277C">
      <w:rPr>
        <w:sz w:val="20"/>
        <w:lang w:val="fr-BE"/>
      </w:rPr>
      <w:fldChar w:fldCharType="end"/>
    </w:r>
  </w:p>
  <w:p w:rsidR="00FA7112" w:rsidRPr="00744076" w:rsidRDefault="00FA7112" w:rsidP="00744076">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06" w:rsidRDefault="009D6106">
      <w:r>
        <w:separator/>
      </w:r>
    </w:p>
  </w:footnote>
  <w:footnote w:type="continuationSeparator" w:id="0">
    <w:p w:rsidR="009D6106" w:rsidRDefault="009D6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5B" w:rsidRDefault="00734AB2">
    <w:pPr>
      <w:pStyle w:val="Koptekst"/>
    </w:pPr>
    <w:r>
      <w:rPr>
        <w:noProof/>
        <w:lang w:val="fr-BE" w:eastAsia="fr-BE"/>
      </w:rPr>
      <w:drawing>
        <wp:inline distT="0" distB="0" distL="0" distR="0" wp14:anchorId="2360B8F5" wp14:editId="50A4537D">
          <wp:extent cx="1466850" cy="485775"/>
          <wp:effectExtent l="0" t="0" r="0" b="9525"/>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A2D" w:rsidRDefault="00734AB2" w:rsidP="0096201F">
    <w:pPr>
      <w:pStyle w:val="Koptekst"/>
      <w:rPr>
        <w:lang w:val="en-US"/>
      </w:rPr>
    </w:pPr>
    <w:r>
      <w:rPr>
        <w:noProof/>
        <w:lang w:val="fr-BE" w:eastAsia="fr-BE"/>
      </w:rPr>
      <mc:AlternateContent>
        <mc:Choice Requires="wps">
          <w:drawing>
            <wp:anchor distT="0" distB="0" distL="114300" distR="114300" simplePos="0" relativeHeight="251657728" behindDoc="0" locked="0" layoutInCell="1" allowOverlap="1" wp14:anchorId="4B23BD00" wp14:editId="351673A1">
              <wp:simplePos x="0" y="0"/>
              <wp:positionH relativeFrom="column">
                <wp:posOffset>2915920</wp:posOffset>
              </wp:positionH>
              <wp:positionV relativeFrom="paragraph">
                <wp:posOffset>-314960</wp:posOffset>
              </wp:positionV>
              <wp:extent cx="2924175" cy="1495425"/>
              <wp:effectExtent l="0" t="0" r="9525"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95425"/>
                      </a:xfrm>
                      <a:prstGeom prst="rect">
                        <a:avLst/>
                      </a:prstGeom>
                      <a:solidFill>
                        <a:srgbClr val="FFFFFF"/>
                      </a:solidFill>
                      <a:ln w="9525">
                        <a:noFill/>
                        <a:miter lim="800000"/>
                        <a:headEnd/>
                        <a:tailEnd/>
                      </a:ln>
                    </wps:spPr>
                    <wps:txbx>
                      <w:txbxContent>
                        <w:p w:rsidR="005860C4" w:rsidRPr="003D7A91" w:rsidRDefault="001B3D23" w:rsidP="005860C4">
                          <w:pPr>
                            <w:jc w:val="center"/>
                            <w:rPr>
                              <w:b/>
                              <w:sz w:val="24"/>
                              <w:szCs w:val="24"/>
                              <w:lang w:val="en-US"/>
                            </w:rPr>
                          </w:pPr>
                          <w:r w:rsidRPr="005860C4">
                            <w:rPr>
                              <w:b/>
                              <w:lang w:val="en-US"/>
                            </w:rPr>
                            <w:br/>
                          </w:r>
                          <w:r w:rsidR="005946B8">
                            <w:rPr>
                              <w:b/>
                              <w:sz w:val="24"/>
                              <w:szCs w:val="24"/>
                              <w:lang w:val="en-US"/>
                            </w:rPr>
                            <w:t>State aid management</w:t>
                          </w:r>
                        </w:p>
                        <w:p w:rsidR="005860C4" w:rsidRPr="003D7A91" w:rsidRDefault="005860C4" w:rsidP="005860C4">
                          <w:pPr>
                            <w:jc w:val="center"/>
                            <w:rPr>
                              <w:lang w:val="en-US"/>
                            </w:rPr>
                          </w:pPr>
                        </w:p>
                        <w:p w:rsidR="005860C4" w:rsidRPr="003D7A91" w:rsidRDefault="005860C4" w:rsidP="005860C4">
                          <w:pPr>
                            <w:jc w:val="center"/>
                            <w:rPr>
                              <w:lang w:val="en-US"/>
                            </w:rPr>
                          </w:pPr>
                        </w:p>
                        <w:p w:rsidR="001B3D23" w:rsidRPr="005860C4" w:rsidRDefault="005946B8" w:rsidP="005860C4">
                          <w:pPr>
                            <w:jc w:val="center"/>
                            <w:rPr>
                              <w:lang w:val="en-US"/>
                            </w:rPr>
                          </w:pPr>
                          <w:r>
                            <w:rPr>
                              <w:lang w:val="en-US"/>
                            </w:rPr>
                            <w:t>De minimis guidance document and self-declaration</w:t>
                          </w:r>
                          <w:r w:rsidR="0068485F">
                            <w:rPr>
                              <w:lang w:val="en-US"/>
                            </w:rPr>
                            <w:t xml:space="preserve"> for project beneficiaries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B23BD00" id="_x0000_t202" coordsize="21600,21600" o:spt="202" path="m,l,21600r21600,l21600,xe">
              <v:stroke joinstyle="miter"/>
              <v:path gradientshapeok="t" o:connecttype="rect"/>
            </v:shapetype>
            <v:shape id="Tekstvak 2" o:spid="_x0000_s1026" type="#_x0000_t202" style="position:absolute;margin-left:229.6pt;margin-top:-24.8pt;width:230.25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" stroked="f">
              <v:textbox>
                <w:txbxContent>
                  <w:p w:rsidR="005860C4" w:rsidRPr="003D7A91" w:rsidRDefault="001B3D23" w:rsidP="005860C4">
                    <w:pPr>
                      <w:jc w:val="center"/>
                      <w:rPr>
                        <w:b/>
                        <w:sz w:val="24"/>
                        <w:szCs w:val="24"/>
                        <w:lang w:val="en-US"/>
                      </w:rPr>
                    </w:pPr>
                    <w:r w:rsidRPr="005860C4">
                      <w:rPr>
                        <w:b/>
                        <w:lang w:val="en-US"/>
                      </w:rPr>
                      <w:br/>
                    </w:r>
                    <w:r w:rsidR="005946B8">
                      <w:rPr>
                        <w:b/>
                        <w:sz w:val="24"/>
                        <w:szCs w:val="24"/>
                        <w:lang w:val="en-US"/>
                      </w:rPr>
                      <w:t>State aid management</w:t>
                    </w:r>
                  </w:p>
                  <w:p w:rsidR="005860C4" w:rsidRPr="003D7A91" w:rsidRDefault="005860C4" w:rsidP="005860C4">
                    <w:pPr>
                      <w:jc w:val="center"/>
                      <w:rPr>
                        <w:lang w:val="en-US"/>
                      </w:rPr>
                    </w:pPr>
                  </w:p>
                  <w:p w:rsidR="005860C4" w:rsidRPr="003D7A91" w:rsidRDefault="005860C4" w:rsidP="005860C4">
                    <w:pPr>
                      <w:jc w:val="center"/>
                      <w:rPr>
                        <w:lang w:val="en-US"/>
                      </w:rPr>
                    </w:pPr>
                  </w:p>
                  <w:p w:rsidR="001B3D23" w:rsidRPr="005860C4" w:rsidRDefault="005946B8" w:rsidP="005860C4">
                    <w:pPr>
                      <w:jc w:val="center"/>
                      <w:rPr>
                        <w:lang w:val="en-US"/>
                      </w:rPr>
                    </w:pPr>
                    <w:r>
                      <w:rPr>
                        <w:lang w:val="en-US"/>
                      </w:rPr>
                      <w:t>De minimis guidance document and self-declaration</w:t>
                    </w:r>
                    <w:r w:rsidR="0068485F">
                      <w:rPr>
                        <w:lang w:val="en-US"/>
                      </w:rPr>
                      <w:t xml:space="preserve"> for project beneficiaries</w:t>
                    </w:r>
                  </w:p>
                </w:txbxContent>
              </v:textbox>
            </v:shape>
          </w:pict>
        </mc:Fallback>
      </mc:AlternateContent>
    </w:r>
    <w:r>
      <w:rPr>
        <w:noProof/>
        <w:lang w:val="fr-BE" w:eastAsia="fr-BE"/>
      </w:rPr>
      <w:drawing>
        <wp:inline distT="0" distB="0" distL="0" distR="0" wp14:anchorId="395EBE08" wp14:editId="02AD0AE2">
          <wp:extent cx="2895600" cy="828675"/>
          <wp:effectExtent l="0" t="0" r="0" b="9525"/>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828675"/>
                  </a:xfrm>
                  <a:prstGeom prst="rect">
                    <a:avLst/>
                  </a:prstGeom>
                  <a:noFill/>
                  <a:ln>
                    <a:noFill/>
                  </a:ln>
                </pic:spPr>
              </pic:pic>
            </a:graphicData>
          </a:graphic>
        </wp:inline>
      </w:drawing>
    </w:r>
    <w:r w:rsidR="001B3D23">
      <w:rPr>
        <w:lang w:val="en-US"/>
      </w:rPr>
      <w:tab/>
    </w:r>
  </w:p>
  <w:p w:rsidR="0096201F" w:rsidRDefault="0096201F" w:rsidP="00FA7112">
    <w:pPr>
      <w:pStyle w:val="Koptekst"/>
      <w:jc w:val="right"/>
      <w:rPr>
        <w:lang w:val="en-US"/>
      </w:rPr>
    </w:pPr>
  </w:p>
  <w:p w:rsidR="0096201F" w:rsidRDefault="0096201F" w:rsidP="00FA7112">
    <w:pPr>
      <w:pStyle w:val="Koptekst"/>
      <w:jc w:val="right"/>
      <w:rPr>
        <w:lang w:val="en-US"/>
      </w:rPr>
    </w:pPr>
  </w:p>
  <w:p w:rsidR="00FD6F60" w:rsidRPr="00FA7112" w:rsidRDefault="00FD6F60" w:rsidP="00ED5101">
    <w:pPr>
      <w:pStyle w:val="Koptekst"/>
      <w:pBdr>
        <w:bottom w:val="single" w:sz="4" w:space="1" w:color="003399"/>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617"/>
    <w:multiLevelType w:val="hybridMultilevel"/>
    <w:tmpl w:val="6F441284"/>
    <w:lvl w:ilvl="0" w:tplc="04130001">
      <w:start w:val="1"/>
      <w:numFmt w:val="bullet"/>
      <w:lvlText w:val=""/>
      <w:lvlJc w:val="left"/>
      <w:pPr>
        <w:ind w:left="360" w:hanging="360"/>
      </w:pPr>
      <w:rPr>
        <w:rFonts w:ascii="Symbol" w:hAnsi="Symbol" w:hint="default"/>
      </w:rPr>
    </w:lvl>
    <w:lvl w:ilvl="1" w:tplc="BF301BB8">
      <w:numFmt w:val="bullet"/>
      <w:lvlText w:val="•"/>
      <w:lvlJc w:val="left"/>
      <w:pPr>
        <w:ind w:left="1290" w:hanging="570"/>
      </w:pPr>
      <w:rPr>
        <w:rFonts w:ascii="Open Sans" w:eastAsia="Times New Roman" w:hAnsi="Open Sans" w:cs="Open San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CB2413"/>
    <w:multiLevelType w:val="hybridMultilevel"/>
    <w:tmpl w:val="40DC94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53E1589"/>
    <w:multiLevelType w:val="hybridMultilevel"/>
    <w:tmpl w:val="1D42CC9A"/>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360" w:hanging="360"/>
      </w:pPr>
    </w:lvl>
    <w:lvl w:ilvl="2" w:tplc="080C001B" w:tentative="1">
      <w:start w:val="1"/>
      <w:numFmt w:val="lowerRoman"/>
      <w:lvlText w:val="%3."/>
      <w:lvlJc w:val="right"/>
      <w:pPr>
        <w:ind w:left="1080" w:hanging="180"/>
      </w:pPr>
    </w:lvl>
    <w:lvl w:ilvl="3" w:tplc="080C000F" w:tentative="1">
      <w:start w:val="1"/>
      <w:numFmt w:val="decimal"/>
      <w:lvlText w:val="%4."/>
      <w:lvlJc w:val="left"/>
      <w:pPr>
        <w:ind w:left="1800" w:hanging="360"/>
      </w:pPr>
    </w:lvl>
    <w:lvl w:ilvl="4" w:tplc="080C0019" w:tentative="1">
      <w:start w:val="1"/>
      <w:numFmt w:val="lowerLetter"/>
      <w:lvlText w:val="%5."/>
      <w:lvlJc w:val="left"/>
      <w:pPr>
        <w:ind w:left="2520" w:hanging="360"/>
      </w:pPr>
    </w:lvl>
    <w:lvl w:ilvl="5" w:tplc="080C001B" w:tentative="1">
      <w:start w:val="1"/>
      <w:numFmt w:val="lowerRoman"/>
      <w:lvlText w:val="%6."/>
      <w:lvlJc w:val="right"/>
      <w:pPr>
        <w:ind w:left="3240" w:hanging="180"/>
      </w:pPr>
    </w:lvl>
    <w:lvl w:ilvl="6" w:tplc="080C000F" w:tentative="1">
      <w:start w:val="1"/>
      <w:numFmt w:val="decimal"/>
      <w:lvlText w:val="%7."/>
      <w:lvlJc w:val="left"/>
      <w:pPr>
        <w:ind w:left="3960" w:hanging="360"/>
      </w:pPr>
    </w:lvl>
    <w:lvl w:ilvl="7" w:tplc="080C0019" w:tentative="1">
      <w:start w:val="1"/>
      <w:numFmt w:val="lowerLetter"/>
      <w:lvlText w:val="%8."/>
      <w:lvlJc w:val="left"/>
      <w:pPr>
        <w:ind w:left="4680" w:hanging="360"/>
      </w:pPr>
    </w:lvl>
    <w:lvl w:ilvl="8" w:tplc="080C001B" w:tentative="1">
      <w:start w:val="1"/>
      <w:numFmt w:val="lowerRoman"/>
      <w:lvlText w:val="%9."/>
      <w:lvlJc w:val="right"/>
      <w:pPr>
        <w:ind w:left="5400" w:hanging="180"/>
      </w:pPr>
    </w:lvl>
  </w:abstractNum>
  <w:abstractNum w:abstractNumId="3">
    <w:nsid w:val="16160C09"/>
    <w:multiLevelType w:val="hybridMultilevel"/>
    <w:tmpl w:val="2E1A01E4"/>
    <w:lvl w:ilvl="0" w:tplc="CCCC25D0">
      <w:numFmt w:val="bullet"/>
      <w:lvlText w:val="-"/>
      <w:lvlJc w:val="left"/>
      <w:pPr>
        <w:tabs>
          <w:tab w:val="num" w:pos="360"/>
        </w:tabs>
        <w:ind w:left="360" w:hanging="360"/>
      </w:pPr>
      <w:rPr>
        <w:rFonts w:ascii="Calibri" w:eastAsia="Times New Roman" w:hAnsi="Calibri" w:cs="Aria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nsid w:val="1D161ED7"/>
    <w:multiLevelType w:val="hybridMultilevel"/>
    <w:tmpl w:val="A100FF28"/>
    <w:lvl w:ilvl="0" w:tplc="CCCC25D0">
      <w:numFmt w:val="bullet"/>
      <w:lvlText w:val="-"/>
      <w:lvlJc w:val="left"/>
      <w:pPr>
        <w:ind w:left="360" w:hanging="360"/>
      </w:pPr>
      <w:rPr>
        <w:rFonts w:ascii="Calibri" w:eastAsia="Times New Roman" w:hAnsi="Calibri"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D283B04"/>
    <w:multiLevelType w:val="hybridMultilevel"/>
    <w:tmpl w:val="CED6606A"/>
    <w:lvl w:ilvl="0" w:tplc="0413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7">
    <w:nsid w:val="21101B3E"/>
    <w:multiLevelType w:val="hybridMultilevel"/>
    <w:tmpl w:val="5B541DAE"/>
    <w:lvl w:ilvl="0" w:tplc="04130003">
      <w:start w:val="1"/>
      <w:numFmt w:val="bullet"/>
      <w:lvlText w:val="o"/>
      <w:lvlJc w:val="left"/>
      <w:pPr>
        <w:ind w:left="1437" w:hanging="360"/>
      </w:pPr>
      <w:rPr>
        <w:rFonts w:ascii="Courier New" w:hAnsi="Courier New" w:cs="Courier New" w:hint="default"/>
      </w:rPr>
    </w:lvl>
    <w:lvl w:ilvl="1" w:tplc="080C0003">
      <w:start w:val="1"/>
      <w:numFmt w:val="bullet"/>
      <w:lvlText w:val="o"/>
      <w:lvlJc w:val="left"/>
      <w:pPr>
        <w:ind w:left="2157" w:hanging="360"/>
      </w:pPr>
      <w:rPr>
        <w:rFonts w:ascii="Courier New" w:hAnsi="Courier New" w:cs="Courier New" w:hint="default"/>
      </w:rPr>
    </w:lvl>
    <w:lvl w:ilvl="2" w:tplc="080C0005">
      <w:start w:val="1"/>
      <w:numFmt w:val="bullet"/>
      <w:lvlText w:val=""/>
      <w:lvlJc w:val="left"/>
      <w:pPr>
        <w:ind w:left="2877" w:hanging="360"/>
      </w:pPr>
      <w:rPr>
        <w:rFonts w:ascii="Wingdings" w:hAnsi="Wingdings" w:hint="default"/>
      </w:rPr>
    </w:lvl>
    <w:lvl w:ilvl="3" w:tplc="080C0001">
      <w:start w:val="1"/>
      <w:numFmt w:val="bullet"/>
      <w:lvlText w:val=""/>
      <w:lvlJc w:val="left"/>
      <w:pPr>
        <w:ind w:left="3597" w:hanging="360"/>
      </w:pPr>
      <w:rPr>
        <w:rFonts w:ascii="Symbol" w:hAnsi="Symbol" w:hint="default"/>
      </w:rPr>
    </w:lvl>
    <w:lvl w:ilvl="4" w:tplc="04130003">
      <w:start w:val="1"/>
      <w:numFmt w:val="bullet"/>
      <w:lvlText w:val="o"/>
      <w:lvlJc w:val="left"/>
      <w:pPr>
        <w:ind w:left="4317" w:hanging="360"/>
      </w:pPr>
      <w:rPr>
        <w:rFonts w:ascii="Courier New" w:hAnsi="Courier New" w:cs="Courier New" w:hint="default"/>
      </w:rPr>
    </w:lvl>
    <w:lvl w:ilvl="5" w:tplc="080C0005" w:tentative="1">
      <w:start w:val="1"/>
      <w:numFmt w:val="bullet"/>
      <w:lvlText w:val=""/>
      <w:lvlJc w:val="left"/>
      <w:pPr>
        <w:ind w:left="5037" w:hanging="360"/>
      </w:pPr>
      <w:rPr>
        <w:rFonts w:ascii="Wingdings" w:hAnsi="Wingdings" w:hint="default"/>
      </w:rPr>
    </w:lvl>
    <w:lvl w:ilvl="6" w:tplc="080C0001" w:tentative="1">
      <w:start w:val="1"/>
      <w:numFmt w:val="bullet"/>
      <w:lvlText w:val=""/>
      <w:lvlJc w:val="left"/>
      <w:pPr>
        <w:ind w:left="5757" w:hanging="360"/>
      </w:pPr>
      <w:rPr>
        <w:rFonts w:ascii="Symbol" w:hAnsi="Symbol" w:hint="default"/>
      </w:rPr>
    </w:lvl>
    <w:lvl w:ilvl="7" w:tplc="080C0003" w:tentative="1">
      <w:start w:val="1"/>
      <w:numFmt w:val="bullet"/>
      <w:lvlText w:val="o"/>
      <w:lvlJc w:val="left"/>
      <w:pPr>
        <w:ind w:left="6477" w:hanging="360"/>
      </w:pPr>
      <w:rPr>
        <w:rFonts w:ascii="Courier New" w:hAnsi="Courier New" w:cs="Courier New" w:hint="default"/>
      </w:rPr>
    </w:lvl>
    <w:lvl w:ilvl="8" w:tplc="080C0005" w:tentative="1">
      <w:start w:val="1"/>
      <w:numFmt w:val="bullet"/>
      <w:lvlText w:val=""/>
      <w:lvlJc w:val="left"/>
      <w:pPr>
        <w:ind w:left="7197" w:hanging="360"/>
      </w:pPr>
      <w:rPr>
        <w:rFonts w:ascii="Wingdings" w:hAnsi="Wingdings" w:hint="default"/>
      </w:rPr>
    </w:lvl>
  </w:abstractNum>
  <w:abstractNum w:abstractNumId="8">
    <w:nsid w:val="242304D6"/>
    <w:multiLevelType w:val="hybridMultilevel"/>
    <w:tmpl w:val="2C4A5A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77B60AA"/>
    <w:multiLevelType w:val="hybridMultilevel"/>
    <w:tmpl w:val="4822D1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881165B"/>
    <w:multiLevelType w:val="hybridMultilevel"/>
    <w:tmpl w:val="17EE61B0"/>
    <w:lvl w:ilvl="0" w:tplc="CCCC25D0">
      <w:numFmt w:val="bullet"/>
      <w:lvlText w:val="-"/>
      <w:lvlJc w:val="left"/>
      <w:pPr>
        <w:ind w:left="720" w:hanging="360"/>
      </w:pPr>
      <w:rPr>
        <w:rFonts w:ascii="Calibri" w:eastAsia="Times New Roman" w:hAnsi="Calibri"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C5E4C37"/>
    <w:multiLevelType w:val="hybridMultilevel"/>
    <w:tmpl w:val="464EAB80"/>
    <w:lvl w:ilvl="0" w:tplc="CCCC25D0">
      <w:numFmt w:val="bullet"/>
      <w:lvlText w:val="-"/>
      <w:lvlJc w:val="left"/>
      <w:pPr>
        <w:ind w:left="1080" w:hanging="36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D5F4056"/>
    <w:multiLevelType w:val="hybridMultilevel"/>
    <w:tmpl w:val="C068ED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0833DEB"/>
    <w:multiLevelType w:val="hybridMultilevel"/>
    <w:tmpl w:val="5E64B4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53A3D23"/>
    <w:multiLevelType w:val="hybridMultilevel"/>
    <w:tmpl w:val="2056F8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417A19C9"/>
    <w:multiLevelType w:val="hybridMultilevel"/>
    <w:tmpl w:val="173E17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7">
    <w:nsid w:val="4A6F5254"/>
    <w:multiLevelType w:val="hybridMultilevel"/>
    <w:tmpl w:val="1AF0D6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9">
    <w:nsid w:val="4AEE4531"/>
    <w:multiLevelType w:val="hybridMultilevel"/>
    <w:tmpl w:val="6C5467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E0733FF"/>
    <w:multiLevelType w:val="hybridMultilevel"/>
    <w:tmpl w:val="3D4AA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3397871"/>
    <w:multiLevelType w:val="hybridMultilevel"/>
    <w:tmpl w:val="B6E8930E"/>
    <w:lvl w:ilvl="0" w:tplc="04130003">
      <w:start w:val="1"/>
      <w:numFmt w:val="bullet"/>
      <w:lvlText w:val="o"/>
      <w:lvlJc w:val="left"/>
      <w:pPr>
        <w:ind w:left="2502" w:hanging="360"/>
      </w:pPr>
      <w:rPr>
        <w:rFonts w:ascii="Courier New" w:hAnsi="Courier New" w:cs="Courier New" w:hint="default"/>
      </w:rPr>
    </w:lvl>
    <w:lvl w:ilvl="1" w:tplc="04130003" w:tentative="1">
      <w:start w:val="1"/>
      <w:numFmt w:val="bullet"/>
      <w:lvlText w:val="o"/>
      <w:lvlJc w:val="left"/>
      <w:pPr>
        <w:ind w:left="3222" w:hanging="360"/>
      </w:pPr>
      <w:rPr>
        <w:rFonts w:ascii="Courier New" w:hAnsi="Courier New" w:cs="Courier New" w:hint="default"/>
      </w:rPr>
    </w:lvl>
    <w:lvl w:ilvl="2" w:tplc="04130005" w:tentative="1">
      <w:start w:val="1"/>
      <w:numFmt w:val="bullet"/>
      <w:lvlText w:val=""/>
      <w:lvlJc w:val="left"/>
      <w:pPr>
        <w:ind w:left="3942" w:hanging="360"/>
      </w:pPr>
      <w:rPr>
        <w:rFonts w:ascii="Wingdings" w:hAnsi="Wingdings" w:hint="default"/>
      </w:rPr>
    </w:lvl>
    <w:lvl w:ilvl="3" w:tplc="04130001" w:tentative="1">
      <w:start w:val="1"/>
      <w:numFmt w:val="bullet"/>
      <w:lvlText w:val=""/>
      <w:lvlJc w:val="left"/>
      <w:pPr>
        <w:ind w:left="4662" w:hanging="360"/>
      </w:pPr>
      <w:rPr>
        <w:rFonts w:ascii="Symbol" w:hAnsi="Symbol" w:hint="default"/>
      </w:rPr>
    </w:lvl>
    <w:lvl w:ilvl="4" w:tplc="04130003" w:tentative="1">
      <w:start w:val="1"/>
      <w:numFmt w:val="bullet"/>
      <w:lvlText w:val="o"/>
      <w:lvlJc w:val="left"/>
      <w:pPr>
        <w:ind w:left="5382" w:hanging="360"/>
      </w:pPr>
      <w:rPr>
        <w:rFonts w:ascii="Courier New" w:hAnsi="Courier New" w:cs="Courier New" w:hint="default"/>
      </w:rPr>
    </w:lvl>
    <w:lvl w:ilvl="5" w:tplc="04130005" w:tentative="1">
      <w:start w:val="1"/>
      <w:numFmt w:val="bullet"/>
      <w:lvlText w:val=""/>
      <w:lvlJc w:val="left"/>
      <w:pPr>
        <w:ind w:left="6102" w:hanging="360"/>
      </w:pPr>
      <w:rPr>
        <w:rFonts w:ascii="Wingdings" w:hAnsi="Wingdings" w:hint="default"/>
      </w:rPr>
    </w:lvl>
    <w:lvl w:ilvl="6" w:tplc="04130001" w:tentative="1">
      <w:start w:val="1"/>
      <w:numFmt w:val="bullet"/>
      <w:lvlText w:val=""/>
      <w:lvlJc w:val="left"/>
      <w:pPr>
        <w:ind w:left="6822" w:hanging="360"/>
      </w:pPr>
      <w:rPr>
        <w:rFonts w:ascii="Symbol" w:hAnsi="Symbol" w:hint="default"/>
      </w:rPr>
    </w:lvl>
    <w:lvl w:ilvl="7" w:tplc="04130003" w:tentative="1">
      <w:start w:val="1"/>
      <w:numFmt w:val="bullet"/>
      <w:lvlText w:val="o"/>
      <w:lvlJc w:val="left"/>
      <w:pPr>
        <w:ind w:left="7542" w:hanging="360"/>
      </w:pPr>
      <w:rPr>
        <w:rFonts w:ascii="Courier New" w:hAnsi="Courier New" w:cs="Courier New" w:hint="default"/>
      </w:rPr>
    </w:lvl>
    <w:lvl w:ilvl="8" w:tplc="04130005" w:tentative="1">
      <w:start w:val="1"/>
      <w:numFmt w:val="bullet"/>
      <w:lvlText w:val=""/>
      <w:lvlJc w:val="left"/>
      <w:pPr>
        <w:ind w:left="8262" w:hanging="360"/>
      </w:pPr>
      <w:rPr>
        <w:rFonts w:ascii="Wingdings" w:hAnsi="Wingdings" w:hint="default"/>
      </w:rPr>
    </w:lvl>
  </w:abstractNum>
  <w:abstractNum w:abstractNumId="22">
    <w:nsid w:val="59C81CA5"/>
    <w:multiLevelType w:val="hybridMultilevel"/>
    <w:tmpl w:val="06729070"/>
    <w:lvl w:ilvl="0" w:tplc="1508427C">
      <w:numFmt w:val="bullet"/>
      <w:lvlText w:val="•"/>
      <w:lvlJc w:val="left"/>
      <w:pPr>
        <w:ind w:left="930" w:hanging="570"/>
      </w:pPr>
      <w:rPr>
        <w:rFonts w:ascii="Open Sans" w:eastAsia="Times New Roman"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24">
    <w:nsid w:val="617044F1"/>
    <w:multiLevelType w:val="hybridMultilevel"/>
    <w:tmpl w:val="83189130"/>
    <w:lvl w:ilvl="0" w:tplc="D8107EA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DC7027"/>
    <w:multiLevelType w:val="hybridMultilevel"/>
    <w:tmpl w:val="BF34B2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1F118B4"/>
    <w:multiLevelType w:val="hybridMultilevel"/>
    <w:tmpl w:val="73F85E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364505B"/>
    <w:multiLevelType w:val="hybridMultilevel"/>
    <w:tmpl w:val="B1C8CC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F252AD4"/>
    <w:multiLevelType w:val="hybridMultilevel"/>
    <w:tmpl w:val="4EAEFC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6F334468"/>
    <w:multiLevelType w:val="hybridMultilevel"/>
    <w:tmpl w:val="648241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76EC1CBF"/>
    <w:multiLevelType w:val="hybridMultilevel"/>
    <w:tmpl w:val="256E43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7A97013"/>
    <w:multiLevelType w:val="hybridMultilevel"/>
    <w:tmpl w:val="71926320"/>
    <w:lvl w:ilvl="0" w:tplc="7D5CD1DC">
      <w:start w:val="3"/>
      <w:numFmt w:val="upperRoman"/>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6"/>
  </w:num>
  <w:num w:numId="10">
    <w:abstractNumId w:val="23"/>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6"/>
  </w:num>
  <w:num w:numId="22">
    <w:abstractNumId w:val="23"/>
  </w:num>
  <w:num w:numId="23">
    <w:abstractNumId w:val="17"/>
  </w:num>
  <w:num w:numId="24">
    <w:abstractNumId w:val="27"/>
  </w:num>
  <w:num w:numId="25">
    <w:abstractNumId w:val="24"/>
  </w:num>
  <w:num w:numId="26">
    <w:abstractNumId w:val="20"/>
  </w:num>
  <w:num w:numId="27">
    <w:abstractNumId w:val="1"/>
  </w:num>
  <w:num w:numId="28">
    <w:abstractNumId w:val="29"/>
  </w:num>
  <w:num w:numId="29">
    <w:abstractNumId w:val="14"/>
  </w:num>
  <w:num w:numId="30">
    <w:abstractNumId w:val="26"/>
  </w:num>
  <w:num w:numId="31">
    <w:abstractNumId w:val="15"/>
  </w:num>
  <w:num w:numId="32">
    <w:abstractNumId w:val="19"/>
  </w:num>
  <w:num w:numId="33">
    <w:abstractNumId w:val="0"/>
  </w:num>
  <w:num w:numId="34">
    <w:abstractNumId w:val="13"/>
  </w:num>
  <w:num w:numId="35">
    <w:abstractNumId w:val="28"/>
  </w:num>
  <w:num w:numId="36">
    <w:abstractNumId w:val="9"/>
  </w:num>
  <w:num w:numId="37">
    <w:abstractNumId w:val="30"/>
  </w:num>
  <w:num w:numId="38">
    <w:abstractNumId w:val="12"/>
  </w:num>
  <w:num w:numId="39">
    <w:abstractNumId w:val="22"/>
  </w:num>
  <w:num w:numId="40">
    <w:abstractNumId w:val="8"/>
  </w:num>
  <w:num w:numId="41">
    <w:abstractNumId w:val="5"/>
  </w:num>
  <w:num w:numId="42">
    <w:abstractNumId w:val="2"/>
  </w:num>
  <w:num w:numId="43">
    <w:abstractNumId w:val="10"/>
  </w:num>
  <w:num w:numId="44">
    <w:abstractNumId w:val="7"/>
  </w:num>
  <w:num w:numId="45">
    <w:abstractNumId w:val="3"/>
  </w:num>
  <w:num w:numId="46">
    <w:abstractNumId w:val="31"/>
  </w:num>
  <w:num w:numId="47">
    <w:abstractNumId w:val="25"/>
  </w:num>
  <w:num w:numId="48">
    <w:abstractNumId w:val="21"/>
  </w:num>
  <w:num w:numId="49">
    <w:abstractNumId w:val="1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C4"/>
    <w:rsid w:val="00004861"/>
    <w:rsid w:val="00024C4B"/>
    <w:rsid w:val="00031995"/>
    <w:rsid w:val="000641BB"/>
    <w:rsid w:val="00071934"/>
    <w:rsid w:val="00085AD0"/>
    <w:rsid w:val="00094A4D"/>
    <w:rsid w:val="000A324D"/>
    <w:rsid w:val="000A73F6"/>
    <w:rsid w:val="000B4E6C"/>
    <w:rsid w:val="000E0967"/>
    <w:rsid w:val="000F0A7F"/>
    <w:rsid w:val="000F0C5C"/>
    <w:rsid w:val="00106AF1"/>
    <w:rsid w:val="001229D6"/>
    <w:rsid w:val="001352F3"/>
    <w:rsid w:val="00166D2A"/>
    <w:rsid w:val="0018716E"/>
    <w:rsid w:val="001934B8"/>
    <w:rsid w:val="001A284B"/>
    <w:rsid w:val="001A4C62"/>
    <w:rsid w:val="001B3D23"/>
    <w:rsid w:val="001B5D81"/>
    <w:rsid w:val="001C54E1"/>
    <w:rsid w:val="00253E28"/>
    <w:rsid w:val="00254EAD"/>
    <w:rsid w:val="00292E99"/>
    <w:rsid w:val="002944A9"/>
    <w:rsid w:val="002947BA"/>
    <w:rsid w:val="002B3940"/>
    <w:rsid w:val="002B53A8"/>
    <w:rsid w:val="002C0DA4"/>
    <w:rsid w:val="002D5A0A"/>
    <w:rsid w:val="002F7353"/>
    <w:rsid w:val="00303601"/>
    <w:rsid w:val="00317A51"/>
    <w:rsid w:val="00341A2D"/>
    <w:rsid w:val="0039219F"/>
    <w:rsid w:val="00394CA6"/>
    <w:rsid w:val="003A092A"/>
    <w:rsid w:val="003A6FB4"/>
    <w:rsid w:val="003B21D5"/>
    <w:rsid w:val="003B2277"/>
    <w:rsid w:val="003D3F23"/>
    <w:rsid w:val="003E07F3"/>
    <w:rsid w:val="003E7458"/>
    <w:rsid w:val="004209CA"/>
    <w:rsid w:val="00420EFF"/>
    <w:rsid w:val="0042770A"/>
    <w:rsid w:val="00432377"/>
    <w:rsid w:val="0046409A"/>
    <w:rsid w:val="00475D06"/>
    <w:rsid w:val="004A0BD3"/>
    <w:rsid w:val="004B2CFE"/>
    <w:rsid w:val="004B5288"/>
    <w:rsid w:val="004B648D"/>
    <w:rsid w:val="004B7EDC"/>
    <w:rsid w:val="004E76AD"/>
    <w:rsid w:val="004F2113"/>
    <w:rsid w:val="00532313"/>
    <w:rsid w:val="0053773B"/>
    <w:rsid w:val="00546209"/>
    <w:rsid w:val="00562C1D"/>
    <w:rsid w:val="005860C4"/>
    <w:rsid w:val="005946B8"/>
    <w:rsid w:val="005B5687"/>
    <w:rsid w:val="005C1A64"/>
    <w:rsid w:val="005E1FB0"/>
    <w:rsid w:val="005E2920"/>
    <w:rsid w:val="005F4937"/>
    <w:rsid w:val="005F6020"/>
    <w:rsid w:val="00612245"/>
    <w:rsid w:val="00631255"/>
    <w:rsid w:val="00647094"/>
    <w:rsid w:val="00652670"/>
    <w:rsid w:val="0068485F"/>
    <w:rsid w:val="006B4DD4"/>
    <w:rsid w:val="006C4C06"/>
    <w:rsid w:val="00717512"/>
    <w:rsid w:val="00733476"/>
    <w:rsid w:val="00734AB2"/>
    <w:rsid w:val="00744076"/>
    <w:rsid w:val="00760A36"/>
    <w:rsid w:val="00760E05"/>
    <w:rsid w:val="00762561"/>
    <w:rsid w:val="00783A25"/>
    <w:rsid w:val="007A21FA"/>
    <w:rsid w:val="007B03CD"/>
    <w:rsid w:val="007F5612"/>
    <w:rsid w:val="00833D7E"/>
    <w:rsid w:val="00847C26"/>
    <w:rsid w:val="00863B79"/>
    <w:rsid w:val="008804FD"/>
    <w:rsid w:val="0088224B"/>
    <w:rsid w:val="008E059E"/>
    <w:rsid w:val="008F7DB2"/>
    <w:rsid w:val="00912EE2"/>
    <w:rsid w:val="009178DF"/>
    <w:rsid w:val="00932012"/>
    <w:rsid w:val="009449C5"/>
    <w:rsid w:val="00953755"/>
    <w:rsid w:val="00954D2A"/>
    <w:rsid w:val="0096201F"/>
    <w:rsid w:val="00973D4D"/>
    <w:rsid w:val="0097660D"/>
    <w:rsid w:val="00982330"/>
    <w:rsid w:val="009A4456"/>
    <w:rsid w:val="009A5A4D"/>
    <w:rsid w:val="009B7B4D"/>
    <w:rsid w:val="009D6106"/>
    <w:rsid w:val="009E1941"/>
    <w:rsid w:val="009F4211"/>
    <w:rsid w:val="00A16BF2"/>
    <w:rsid w:val="00A20144"/>
    <w:rsid w:val="00A21AAC"/>
    <w:rsid w:val="00A3627A"/>
    <w:rsid w:val="00A40E9E"/>
    <w:rsid w:val="00A5138B"/>
    <w:rsid w:val="00A61811"/>
    <w:rsid w:val="00A64908"/>
    <w:rsid w:val="00A66BD2"/>
    <w:rsid w:val="00AA104F"/>
    <w:rsid w:val="00AA51A1"/>
    <w:rsid w:val="00AA7D43"/>
    <w:rsid w:val="00AB2510"/>
    <w:rsid w:val="00AB33CA"/>
    <w:rsid w:val="00AB4B28"/>
    <w:rsid w:val="00AC277C"/>
    <w:rsid w:val="00AC63C5"/>
    <w:rsid w:val="00AE0BA3"/>
    <w:rsid w:val="00AF34B8"/>
    <w:rsid w:val="00AF45C4"/>
    <w:rsid w:val="00B4501A"/>
    <w:rsid w:val="00B570A8"/>
    <w:rsid w:val="00B65C8C"/>
    <w:rsid w:val="00B7662B"/>
    <w:rsid w:val="00B9327D"/>
    <w:rsid w:val="00BB02A4"/>
    <w:rsid w:val="00BC6C8F"/>
    <w:rsid w:val="00BD7E7E"/>
    <w:rsid w:val="00BE4EF1"/>
    <w:rsid w:val="00C036F4"/>
    <w:rsid w:val="00C26DC1"/>
    <w:rsid w:val="00C55D59"/>
    <w:rsid w:val="00C60056"/>
    <w:rsid w:val="00C621DE"/>
    <w:rsid w:val="00C66861"/>
    <w:rsid w:val="00C757FE"/>
    <w:rsid w:val="00CA5FFC"/>
    <w:rsid w:val="00CC7DBD"/>
    <w:rsid w:val="00CE4E13"/>
    <w:rsid w:val="00CF3949"/>
    <w:rsid w:val="00D2532A"/>
    <w:rsid w:val="00D30756"/>
    <w:rsid w:val="00D4317F"/>
    <w:rsid w:val="00D8523A"/>
    <w:rsid w:val="00D96FE6"/>
    <w:rsid w:val="00DB449B"/>
    <w:rsid w:val="00DC2F3C"/>
    <w:rsid w:val="00DD2DD2"/>
    <w:rsid w:val="00E00877"/>
    <w:rsid w:val="00E03529"/>
    <w:rsid w:val="00E17EF8"/>
    <w:rsid w:val="00E335D8"/>
    <w:rsid w:val="00E431CC"/>
    <w:rsid w:val="00E43F4C"/>
    <w:rsid w:val="00E46898"/>
    <w:rsid w:val="00E6137B"/>
    <w:rsid w:val="00E8499F"/>
    <w:rsid w:val="00E872B4"/>
    <w:rsid w:val="00EC37E6"/>
    <w:rsid w:val="00ED5101"/>
    <w:rsid w:val="00ED565B"/>
    <w:rsid w:val="00EE68EB"/>
    <w:rsid w:val="00EE6E9B"/>
    <w:rsid w:val="00F06C0F"/>
    <w:rsid w:val="00F2159B"/>
    <w:rsid w:val="00F300F0"/>
    <w:rsid w:val="00F4635E"/>
    <w:rsid w:val="00F6503B"/>
    <w:rsid w:val="00F72236"/>
    <w:rsid w:val="00F80060"/>
    <w:rsid w:val="00FA7112"/>
    <w:rsid w:val="00FC1441"/>
    <w:rsid w:val="00FC7467"/>
    <w:rsid w:val="00FD25B7"/>
    <w:rsid w:val="00FD6F60"/>
    <w:rsid w:val="00FE64A0"/>
    <w:rsid w:val="00FF6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Open Sans"/>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60C4"/>
    <w:pPr>
      <w:spacing w:line="280" w:lineRule="atLeast"/>
    </w:pPr>
  </w:style>
  <w:style w:type="paragraph" w:styleId="Kop1">
    <w:name w:val="heading 1"/>
    <w:basedOn w:val="Standaard"/>
    <w:next w:val="Standaard"/>
    <w:link w:val="Kop1Char"/>
    <w:qFormat/>
    <w:rsid w:val="002B53A8"/>
    <w:pPr>
      <w:keepNext/>
      <w:numPr>
        <w:numId w:val="20"/>
      </w:numPr>
      <w:tabs>
        <w:tab w:val="left" w:pos="851"/>
      </w:tabs>
      <w:outlineLvl w:val="0"/>
    </w:pPr>
    <w:rPr>
      <w:b/>
    </w:rPr>
  </w:style>
  <w:style w:type="paragraph" w:styleId="Kop2">
    <w:name w:val="heading 2"/>
    <w:basedOn w:val="Standaard"/>
    <w:next w:val="Standaard"/>
    <w:link w:val="Kop2Char"/>
    <w:qFormat/>
    <w:rsid w:val="002B53A8"/>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2B53A8"/>
    <w:pPr>
      <w:keepNext/>
      <w:numPr>
        <w:ilvl w:val="2"/>
        <w:numId w:val="20"/>
      </w:numPr>
      <w:tabs>
        <w:tab w:val="left" w:pos="851"/>
      </w:tabs>
      <w:outlineLvl w:val="2"/>
    </w:pPr>
    <w:rPr>
      <w:b/>
    </w:rPr>
  </w:style>
  <w:style w:type="paragraph" w:styleId="Kop4">
    <w:name w:val="heading 4"/>
    <w:basedOn w:val="Standaard"/>
    <w:next w:val="Standaard"/>
    <w:link w:val="Kop4Char"/>
    <w:qFormat/>
    <w:rsid w:val="002B53A8"/>
    <w:pPr>
      <w:keepNext/>
      <w:numPr>
        <w:ilvl w:val="3"/>
        <w:numId w:val="20"/>
      </w:numPr>
      <w:tabs>
        <w:tab w:val="left" w:pos="851"/>
      </w:tabs>
      <w:outlineLvl w:val="3"/>
    </w:pPr>
    <w:rPr>
      <w:b/>
    </w:rPr>
  </w:style>
  <w:style w:type="paragraph" w:styleId="Kop5">
    <w:name w:val="heading 5"/>
    <w:basedOn w:val="Standaard"/>
    <w:next w:val="Standaard"/>
    <w:link w:val="Kop5Char"/>
    <w:qFormat/>
    <w:rsid w:val="002B53A8"/>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2B53A8"/>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2B53A8"/>
    <w:pPr>
      <w:tabs>
        <w:tab w:val="left" w:pos="851"/>
        <w:tab w:val="right" w:pos="9072"/>
      </w:tabs>
      <w:spacing w:before="280" w:line="240" w:lineRule="auto"/>
    </w:pPr>
    <w:rPr>
      <w:b/>
      <w:noProof/>
    </w:rPr>
  </w:style>
  <w:style w:type="paragraph" w:styleId="Inhopg2">
    <w:name w:val="toc 2"/>
    <w:basedOn w:val="Standaard"/>
    <w:next w:val="Standaard"/>
    <w:autoRedefine/>
    <w:semiHidden/>
    <w:rsid w:val="002B53A8"/>
    <w:pPr>
      <w:tabs>
        <w:tab w:val="left" w:pos="851"/>
        <w:tab w:val="right" w:leader="dot" w:pos="9072"/>
      </w:tabs>
      <w:spacing w:line="240" w:lineRule="auto"/>
    </w:pPr>
    <w:rPr>
      <w:noProof/>
    </w:rPr>
  </w:style>
  <w:style w:type="paragraph" w:styleId="Inhopg3">
    <w:name w:val="toc 3"/>
    <w:basedOn w:val="Standaard"/>
    <w:next w:val="Standaard"/>
    <w:autoRedefine/>
    <w:semiHidden/>
    <w:rsid w:val="002B53A8"/>
    <w:pPr>
      <w:tabs>
        <w:tab w:val="left" w:pos="851"/>
        <w:tab w:val="right" w:leader="dot" w:pos="9072"/>
      </w:tabs>
      <w:spacing w:line="240" w:lineRule="auto"/>
    </w:pPr>
    <w:rPr>
      <w:noProof/>
    </w:rPr>
  </w:style>
  <w:style w:type="paragraph" w:styleId="Inhopg4">
    <w:name w:val="toc 4"/>
    <w:basedOn w:val="Standaard"/>
    <w:next w:val="Standaard"/>
    <w:autoRedefine/>
    <w:semiHidden/>
    <w:rsid w:val="002B53A8"/>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2B53A8"/>
    <w:pPr>
      <w:numPr>
        <w:numId w:val="21"/>
      </w:numPr>
      <w:tabs>
        <w:tab w:val="left" w:pos="425"/>
      </w:tabs>
    </w:pPr>
  </w:style>
  <w:style w:type="paragraph" w:customStyle="1" w:styleId="opsom2">
    <w:name w:val="opsom2"/>
    <w:basedOn w:val="Standaard"/>
    <w:rsid w:val="002B53A8"/>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2B53A8"/>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2B53A8"/>
    <w:pPr>
      <w:spacing w:before="120"/>
    </w:pPr>
    <w:rPr>
      <w:i/>
      <w:spacing w:val="6"/>
      <w:sz w:val="18"/>
    </w:rPr>
  </w:style>
  <w:style w:type="character" w:customStyle="1" w:styleId="refkopjes">
    <w:name w:val="refkopjes"/>
    <w:rsid w:val="002B53A8"/>
    <w:rPr>
      <w:rFonts w:ascii="Verdana" w:hAnsi="Verdana"/>
      <w:sz w:val="16"/>
    </w:rPr>
  </w:style>
  <w:style w:type="paragraph" w:customStyle="1" w:styleId="Hoofdkop">
    <w:name w:val="Hoofdkop"/>
    <w:basedOn w:val="Standaard"/>
    <w:next w:val="Standaard"/>
    <w:rsid w:val="002B53A8"/>
    <w:rPr>
      <w:b/>
      <w:caps/>
    </w:rPr>
  </w:style>
  <w:style w:type="paragraph" w:customStyle="1" w:styleId="Alineakop">
    <w:name w:val="Alineakop"/>
    <w:basedOn w:val="Standaard"/>
    <w:next w:val="Standaard"/>
    <w:rsid w:val="002B53A8"/>
    <w:rPr>
      <w:b/>
    </w:rPr>
  </w:style>
  <w:style w:type="paragraph" w:customStyle="1" w:styleId="Subalineakop">
    <w:name w:val="Subalineakop"/>
    <w:basedOn w:val="Standaard"/>
    <w:next w:val="Standaard"/>
    <w:rsid w:val="002B53A8"/>
    <w:rPr>
      <w:i/>
    </w:rPr>
  </w:style>
  <w:style w:type="paragraph" w:customStyle="1" w:styleId="formuliernaam">
    <w:name w:val="formuliernaam"/>
    <w:basedOn w:val="Standaard"/>
    <w:next w:val="Standaard"/>
    <w:rsid w:val="002B53A8"/>
    <w:rPr>
      <w:sz w:val="40"/>
    </w:rPr>
  </w:style>
  <w:style w:type="paragraph" w:customStyle="1" w:styleId="refkop">
    <w:name w:val="refkop"/>
    <w:basedOn w:val="Standaard"/>
    <w:rsid w:val="002B53A8"/>
    <w:pPr>
      <w:spacing w:line="240" w:lineRule="auto"/>
    </w:pPr>
    <w:rPr>
      <w:rFonts w:ascii="Arial Narrow" w:hAnsi="Arial Narrow"/>
      <w:sz w:val="18"/>
    </w:rPr>
  </w:style>
  <w:style w:type="paragraph" w:styleId="Titel">
    <w:name w:val="Title"/>
    <w:basedOn w:val="Standaard"/>
    <w:link w:val="TitelChar"/>
    <w:qFormat/>
    <w:rsid w:val="002B53A8"/>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2B53A8"/>
    <w:pPr>
      <w:spacing w:line="280" w:lineRule="atLeast"/>
    </w:pPr>
    <w:rPr>
      <w:rFonts w:ascii="Arial" w:hAnsi="Arial"/>
      <w:b/>
      <w:lang w:eastAsia="en-US"/>
    </w:rPr>
  </w:style>
  <w:style w:type="character" w:customStyle="1" w:styleId="Kop1Char">
    <w:name w:val="Kop 1 Char"/>
    <w:link w:val="Kop1"/>
    <w:rsid w:val="002B53A8"/>
    <w:rPr>
      <w:rFonts w:ascii="Arial" w:hAnsi="Arial"/>
      <w:b/>
      <w:lang w:eastAsia="en-US"/>
    </w:rPr>
  </w:style>
  <w:style w:type="character" w:customStyle="1" w:styleId="Kop2Char">
    <w:name w:val="Kop 2 Char"/>
    <w:link w:val="Kop2"/>
    <w:rsid w:val="002B53A8"/>
    <w:rPr>
      <w:rFonts w:ascii="Arial" w:hAnsi="Arial"/>
      <w:b/>
      <w:noProof/>
      <w:lang w:eastAsia="en-US"/>
    </w:rPr>
  </w:style>
  <w:style w:type="character" w:customStyle="1" w:styleId="Kop3Char">
    <w:name w:val="Kop 3 Char"/>
    <w:link w:val="Kop3"/>
    <w:rsid w:val="002B53A8"/>
    <w:rPr>
      <w:rFonts w:ascii="Arial" w:hAnsi="Arial"/>
      <w:b/>
      <w:lang w:eastAsia="en-US"/>
    </w:rPr>
  </w:style>
  <w:style w:type="character" w:customStyle="1" w:styleId="Kop4Char">
    <w:name w:val="Kop 4 Char"/>
    <w:link w:val="Kop4"/>
    <w:rsid w:val="002B53A8"/>
    <w:rPr>
      <w:rFonts w:ascii="Arial" w:hAnsi="Arial"/>
      <w:b/>
      <w:lang w:eastAsia="en-US"/>
    </w:rPr>
  </w:style>
  <w:style w:type="character" w:customStyle="1" w:styleId="Kop5Char">
    <w:name w:val="Kop 5 Char"/>
    <w:link w:val="Kop5"/>
    <w:rsid w:val="002B53A8"/>
    <w:rPr>
      <w:rFonts w:ascii="Arial" w:hAnsi="Arial"/>
      <w:spacing w:val="6"/>
      <w:lang w:eastAsia="en-US"/>
    </w:rPr>
  </w:style>
  <w:style w:type="character" w:customStyle="1" w:styleId="TitelChar">
    <w:name w:val="Titel Char"/>
    <w:link w:val="Titel"/>
    <w:rsid w:val="002B53A8"/>
    <w:rPr>
      <w:rFonts w:ascii="Arial" w:hAnsi="Arial"/>
      <w:kern w:val="28"/>
      <w:sz w:val="40"/>
      <w:lang w:eastAsia="en-US"/>
    </w:rPr>
  </w:style>
  <w:style w:type="character" w:customStyle="1" w:styleId="VoettekstChar">
    <w:name w:val="Voettekst Char"/>
    <w:link w:val="Voettekst"/>
    <w:rsid w:val="002B53A8"/>
    <w:rPr>
      <w:rFonts w:ascii="Arial" w:hAnsi="Arial"/>
      <w:sz w:val="15"/>
      <w:lang w:eastAsia="en-US"/>
    </w:rPr>
  </w:style>
  <w:style w:type="paragraph" w:styleId="Ballontekst">
    <w:name w:val="Balloon Text"/>
    <w:basedOn w:val="Standaard"/>
    <w:link w:val="BallontekstChar"/>
    <w:rsid w:val="00FA7112"/>
    <w:pPr>
      <w:spacing w:line="240" w:lineRule="auto"/>
    </w:pPr>
    <w:rPr>
      <w:rFonts w:ascii="Tahoma" w:hAnsi="Tahoma" w:cs="Tahoma"/>
      <w:sz w:val="16"/>
      <w:szCs w:val="16"/>
    </w:rPr>
  </w:style>
  <w:style w:type="character" w:customStyle="1" w:styleId="BallontekstChar">
    <w:name w:val="Ballontekst Char"/>
    <w:link w:val="Ballontekst"/>
    <w:rsid w:val="00FA7112"/>
    <w:rPr>
      <w:rFonts w:ascii="Tahoma" w:hAnsi="Tahoma" w:cs="Tahoma"/>
      <w:sz w:val="16"/>
      <w:szCs w:val="16"/>
      <w:lang w:eastAsia="en-US"/>
    </w:rPr>
  </w:style>
  <w:style w:type="paragraph" w:styleId="Lijstalinea">
    <w:name w:val="List Paragraph"/>
    <w:basedOn w:val="Standaard"/>
    <w:uiPriority w:val="34"/>
    <w:qFormat/>
    <w:rsid w:val="001B3D23"/>
    <w:pPr>
      <w:ind w:left="720"/>
      <w:contextualSpacing/>
    </w:pPr>
  </w:style>
  <w:style w:type="table" w:styleId="Tabelraster">
    <w:name w:val="Table Grid"/>
    <w:basedOn w:val="Standaardtabel"/>
    <w:uiPriority w:val="39"/>
    <w:rsid w:val="0058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60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Open Sans"/>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60C4"/>
    <w:pPr>
      <w:spacing w:line="280" w:lineRule="atLeast"/>
    </w:pPr>
  </w:style>
  <w:style w:type="paragraph" w:styleId="Kop1">
    <w:name w:val="heading 1"/>
    <w:basedOn w:val="Standaard"/>
    <w:next w:val="Standaard"/>
    <w:link w:val="Kop1Char"/>
    <w:qFormat/>
    <w:rsid w:val="002B53A8"/>
    <w:pPr>
      <w:keepNext/>
      <w:numPr>
        <w:numId w:val="20"/>
      </w:numPr>
      <w:tabs>
        <w:tab w:val="left" w:pos="851"/>
      </w:tabs>
      <w:outlineLvl w:val="0"/>
    </w:pPr>
    <w:rPr>
      <w:b/>
    </w:rPr>
  </w:style>
  <w:style w:type="paragraph" w:styleId="Kop2">
    <w:name w:val="heading 2"/>
    <w:basedOn w:val="Standaard"/>
    <w:next w:val="Standaard"/>
    <w:link w:val="Kop2Char"/>
    <w:qFormat/>
    <w:rsid w:val="002B53A8"/>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2B53A8"/>
    <w:pPr>
      <w:keepNext/>
      <w:numPr>
        <w:ilvl w:val="2"/>
        <w:numId w:val="20"/>
      </w:numPr>
      <w:tabs>
        <w:tab w:val="left" w:pos="851"/>
      </w:tabs>
      <w:outlineLvl w:val="2"/>
    </w:pPr>
    <w:rPr>
      <w:b/>
    </w:rPr>
  </w:style>
  <w:style w:type="paragraph" w:styleId="Kop4">
    <w:name w:val="heading 4"/>
    <w:basedOn w:val="Standaard"/>
    <w:next w:val="Standaard"/>
    <w:link w:val="Kop4Char"/>
    <w:qFormat/>
    <w:rsid w:val="002B53A8"/>
    <w:pPr>
      <w:keepNext/>
      <w:numPr>
        <w:ilvl w:val="3"/>
        <w:numId w:val="20"/>
      </w:numPr>
      <w:tabs>
        <w:tab w:val="left" w:pos="851"/>
      </w:tabs>
      <w:outlineLvl w:val="3"/>
    </w:pPr>
    <w:rPr>
      <w:b/>
    </w:rPr>
  </w:style>
  <w:style w:type="paragraph" w:styleId="Kop5">
    <w:name w:val="heading 5"/>
    <w:basedOn w:val="Standaard"/>
    <w:next w:val="Standaard"/>
    <w:link w:val="Kop5Char"/>
    <w:qFormat/>
    <w:rsid w:val="002B53A8"/>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2B53A8"/>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2B53A8"/>
    <w:pPr>
      <w:tabs>
        <w:tab w:val="left" w:pos="851"/>
        <w:tab w:val="right" w:pos="9072"/>
      </w:tabs>
      <w:spacing w:before="280" w:line="240" w:lineRule="auto"/>
    </w:pPr>
    <w:rPr>
      <w:b/>
      <w:noProof/>
    </w:rPr>
  </w:style>
  <w:style w:type="paragraph" w:styleId="Inhopg2">
    <w:name w:val="toc 2"/>
    <w:basedOn w:val="Standaard"/>
    <w:next w:val="Standaard"/>
    <w:autoRedefine/>
    <w:semiHidden/>
    <w:rsid w:val="002B53A8"/>
    <w:pPr>
      <w:tabs>
        <w:tab w:val="left" w:pos="851"/>
        <w:tab w:val="right" w:leader="dot" w:pos="9072"/>
      </w:tabs>
      <w:spacing w:line="240" w:lineRule="auto"/>
    </w:pPr>
    <w:rPr>
      <w:noProof/>
    </w:rPr>
  </w:style>
  <w:style w:type="paragraph" w:styleId="Inhopg3">
    <w:name w:val="toc 3"/>
    <w:basedOn w:val="Standaard"/>
    <w:next w:val="Standaard"/>
    <w:autoRedefine/>
    <w:semiHidden/>
    <w:rsid w:val="002B53A8"/>
    <w:pPr>
      <w:tabs>
        <w:tab w:val="left" w:pos="851"/>
        <w:tab w:val="right" w:leader="dot" w:pos="9072"/>
      </w:tabs>
      <w:spacing w:line="240" w:lineRule="auto"/>
    </w:pPr>
    <w:rPr>
      <w:noProof/>
    </w:rPr>
  </w:style>
  <w:style w:type="paragraph" w:styleId="Inhopg4">
    <w:name w:val="toc 4"/>
    <w:basedOn w:val="Standaard"/>
    <w:next w:val="Standaard"/>
    <w:autoRedefine/>
    <w:semiHidden/>
    <w:rsid w:val="002B53A8"/>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2B53A8"/>
    <w:pPr>
      <w:numPr>
        <w:numId w:val="21"/>
      </w:numPr>
      <w:tabs>
        <w:tab w:val="left" w:pos="425"/>
      </w:tabs>
    </w:pPr>
  </w:style>
  <w:style w:type="paragraph" w:customStyle="1" w:styleId="opsom2">
    <w:name w:val="opsom2"/>
    <w:basedOn w:val="Standaard"/>
    <w:rsid w:val="002B53A8"/>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2B53A8"/>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2B53A8"/>
    <w:pPr>
      <w:spacing w:before="120"/>
    </w:pPr>
    <w:rPr>
      <w:i/>
      <w:spacing w:val="6"/>
      <w:sz w:val="18"/>
    </w:rPr>
  </w:style>
  <w:style w:type="character" w:customStyle="1" w:styleId="refkopjes">
    <w:name w:val="refkopjes"/>
    <w:rsid w:val="002B53A8"/>
    <w:rPr>
      <w:rFonts w:ascii="Verdana" w:hAnsi="Verdana"/>
      <w:sz w:val="16"/>
    </w:rPr>
  </w:style>
  <w:style w:type="paragraph" w:customStyle="1" w:styleId="Hoofdkop">
    <w:name w:val="Hoofdkop"/>
    <w:basedOn w:val="Standaard"/>
    <w:next w:val="Standaard"/>
    <w:rsid w:val="002B53A8"/>
    <w:rPr>
      <w:b/>
      <w:caps/>
    </w:rPr>
  </w:style>
  <w:style w:type="paragraph" w:customStyle="1" w:styleId="Alineakop">
    <w:name w:val="Alineakop"/>
    <w:basedOn w:val="Standaard"/>
    <w:next w:val="Standaard"/>
    <w:rsid w:val="002B53A8"/>
    <w:rPr>
      <w:b/>
    </w:rPr>
  </w:style>
  <w:style w:type="paragraph" w:customStyle="1" w:styleId="Subalineakop">
    <w:name w:val="Subalineakop"/>
    <w:basedOn w:val="Standaard"/>
    <w:next w:val="Standaard"/>
    <w:rsid w:val="002B53A8"/>
    <w:rPr>
      <w:i/>
    </w:rPr>
  </w:style>
  <w:style w:type="paragraph" w:customStyle="1" w:styleId="formuliernaam">
    <w:name w:val="formuliernaam"/>
    <w:basedOn w:val="Standaard"/>
    <w:next w:val="Standaard"/>
    <w:rsid w:val="002B53A8"/>
    <w:rPr>
      <w:sz w:val="40"/>
    </w:rPr>
  </w:style>
  <w:style w:type="paragraph" w:customStyle="1" w:styleId="refkop">
    <w:name w:val="refkop"/>
    <w:basedOn w:val="Standaard"/>
    <w:rsid w:val="002B53A8"/>
    <w:pPr>
      <w:spacing w:line="240" w:lineRule="auto"/>
    </w:pPr>
    <w:rPr>
      <w:rFonts w:ascii="Arial Narrow" w:hAnsi="Arial Narrow"/>
      <w:sz w:val="18"/>
    </w:rPr>
  </w:style>
  <w:style w:type="paragraph" w:styleId="Titel">
    <w:name w:val="Title"/>
    <w:basedOn w:val="Standaard"/>
    <w:link w:val="TitelChar"/>
    <w:qFormat/>
    <w:rsid w:val="002B53A8"/>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2B53A8"/>
    <w:pPr>
      <w:spacing w:line="280" w:lineRule="atLeast"/>
    </w:pPr>
    <w:rPr>
      <w:rFonts w:ascii="Arial" w:hAnsi="Arial"/>
      <w:b/>
      <w:lang w:eastAsia="en-US"/>
    </w:rPr>
  </w:style>
  <w:style w:type="character" w:customStyle="1" w:styleId="Kop1Char">
    <w:name w:val="Kop 1 Char"/>
    <w:link w:val="Kop1"/>
    <w:rsid w:val="002B53A8"/>
    <w:rPr>
      <w:rFonts w:ascii="Arial" w:hAnsi="Arial"/>
      <w:b/>
      <w:lang w:eastAsia="en-US"/>
    </w:rPr>
  </w:style>
  <w:style w:type="character" w:customStyle="1" w:styleId="Kop2Char">
    <w:name w:val="Kop 2 Char"/>
    <w:link w:val="Kop2"/>
    <w:rsid w:val="002B53A8"/>
    <w:rPr>
      <w:rFonts w:ascii="Arial" w:hAnsi="Arial"/>
      <w:b/>
      <w:noProof/>
      <w:lang w:eastAsia="en-US"/>
    </w:rPr>
  </w:style>
  <w:style w:type="character" w:customStyle="1" w:styleId="Kop3Char">
    <w:name w:val="Kop 3 Char"/>
    <w:link w:val="Kop3"/>
    <w:rsid w:val="002B53A8"/>
    <w:rPr>
      <w:rFonts w:ascii="Arial" w:hAnsi="Arial"/>
      <w:b/>
      <w:lang w:eastAsia="en-US"/>
    </w:rPr>
  </w:style>
  <w:style w:type="character" w:customStyle="1" w:styleId="Kop4Char">
    <w:name w:val="Kop 4 Char"/>
    <w:link w:val="Kop4"/>
    <w:rsid w:val="002B53A8"/>
    <w:rPr>
      <w:rFonts w:ascii="Arial" w:hAnsi="Arial"/>
      <w:b/>
      <w:lang w:eastAsia="en-US"/>
    </w:rPr>
  </w:style>
  <w:style w:type="character" w:customStyle="1" w:styleId="Kop5Char">
    <w:name w:val="Kop 5 Char"/>
    <w:link w:val="Kop5"/>
    <w:rsid w:val="002B53A8"/>
    <w:rPr>
      <w:rFonts w:ascii="Arial" w:hAnsi="Arial"/>
      <w:spacing w:val="6"/>
      <w:lang w:eastAsia="en-US"/>
    </w:rPr>
  </w:style>
  <w:style w:type="character" w:customStyle="1" w:styleId="TitelChar">
    <w:name w:val="Titel Char"/>
    <w:link w:val="Titel"/>
    <w:rsid w:val="002B53A8"/>
    <w:rPr>
      <w:rFonts w:ascii="Arial" w:hAnsi="Arial"/>
      <w:kern w:val="28"/>
      <w:sz w:val="40"/>
      <w:lang w:eastAsia="en-US"/>
    </w:rPr>
  </w:style>
  <w:style w:type="character" w:customStyle="1" w:styleId="VoettekstChar">
    <w:name w:val="Voettekst Char"/>
    <w:link w:val="Voettekst"/>
    <w:rsid w:val="002B53A8"/>
    <w:rPr>
      <w:rFonts w:ascii="Arial" w:hAnsi="Arial"/>
      <w:sz w:val="15"/>
      <w:lang w:eastAsia="en-US"/>
    </w:rPr>
  </w:style>
  <w:style w:type="paragraph" w:styleId="Ballontekst">
    <w:name w:val="Balloon Text"/>
    <w:basedOn w:val="Standaard"/>
    <w:link w:val="BallontekstChar"/>
    <w:rsid w:val="00FA7112"/>
    <w:pPr>
      <w:spacing w:line="240" w:lineRule="auto"/>
    </w:pPr>
    <w:rPr>
      <w:rFonts w:ascii="Tahoma" w:hAnsi="Tahoma" w:cs="Tahoma"/>
      <w:sz w:val="16"/>
      <w:szCs w:val="16"/>
    </w:rPr>
  </w:style>
  <w:style w:type="character" w:customStyle="1" w:styleId="BallontekstChar">
    <w:name w:val="Ballontekst Char"/>
    <w:link w:val="Ballontekst"/>
    <w:rsid w:val="00FA7112"/>
    <w:rPr>
      <w:rFonts w:ascii="Tahoma" w:hAnsi="Tahoma" w:cs="Tahoma"/>
      <w:sz w:val="16"/>
      <w:szCs w:val="16"/>
      <w:lang w:eastAsia="en-US"/>
    </w:rPr>
  </w:style>
  <w:style w:type="paragraph" w:styleId="Lijstalinea">
    <w:name w:val="List Paragraph"/>
    <w:basedOn w:val="Standaard"/>
    <w:uiPriority w:val="34"/>
    <w:qFormat/>
    <w:rsid w:val="001B3D23"/>
    <w:pPr>
      <w:ind w:left="720"/>
      <w:contextualSpacing/>
    </w:pPr>
  </w:style>
  <w:style w:type="table" w:styleId="Tabelraster">
    <w:name w:val="Table Grid"/>
    <w:basedOn w:val="Standaardtabel"/>
    <w:uiPriority w:val="39"/>
    <w:rsid w:val="0058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60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DB3D-0ACC-4090-BFFE-44DDA1C7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CAC060B4</Template>
  <TotalTime>0</TotalTime>
  <Pages>6</Pages>
  <Words>1657</Words>
  <Characters>9115</Characters>
  <Application>Microsoft Office Word</Application>
  <DocSecurity>0</DocSecurity>
  <Lines>75</Lines>
  <Paragraphs>21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Aan</vt:lpstr>
      <vt:lpstr>Aan</vt:lpstr>
      <vt:lpstr>Aan</vt:lpstr>
    </vt:vector>
  </TitlesOfParts>
  <Company>Provincie Limburg</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Kohlisch, Thorsten</dc:creator>
  <cp:lastModifiedBy>Coenegrachts</cp:lastModifiedBy>
  <cp:revision>2</cp:revision>
  <cp:lastPrinted>2017-09-11T13:50:00Z</cp:lastPrinted>
  <dcterms:created xsi:type="dcterms:W3CDTF">2020-08-25T14:18:00Z</dcterms:created>
  <dcterms:modified xsi:type="dcterms:W3CDTF">2020-08-25T14:18:00Z</dcterms:modified>
</cp:coreProperties>
</file>